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43E8E" w14:textId="77777777" w:rsidR="001A4EA7" w:rsidRPr="00240CE7" w:rsidRDefault="001A4EA7" w:rsidP="00240CE7">
      <w:pPr>
        <w:jc w:val="right"/>
        <w:rPr>
          <w:sz w:val="52"/>
          <w:szCs w:val="52"/>
        </w:rPr>
      </w:pPr>
      <w:r w:rsidRPr="00240CE7">
        <w:rPr>
          <w:rFonts w:ascii="Lato" w:eastAsiaTheme="minorHAnsi" w:hAnsi="Lato"/>
          <w:noProof/>
          <w:sz w:val="44"/>
          <w:szCs w:val="44"/>
          <w:lang w:val="en-CA" w:eastAsia="en-CA"/>
        </w:rPr>
        <w:drawing>
          <wp:anchor distT="0" distB="0" distL="114300" distR="114300" simplePos="0" relativeHeight="251661824" behindDoc="1" locked="0" layoutInCell="1" allowOverlap="1" wp14:anchorId="4F21F833" wp14:editId="653BAA4C">
            <wp:simplePos x="0" y="0"/>
            <wp:positionH relativeFrom="column">
              <wp:posOffset>-33655</wp:posOffset>
            </wp:positionH>
            <wp:positionV relativeFrom="paragraph">
              <wp:posOffset>-228600</wp:posOffset>
            </wp:positionV>
            <wp:extent cx="1652270" cy="523875"/>
            <wp:effectExtent l="0" t="0" r="5080" b="9525"/>
            <wp:wrapTight wrapText="bothSides">
              <wp:wrapPolygon edited="0">
                <wp:start x="0" y="0"/>
                <wp:lineTo x="0" y="21207"/>
                <wp:lineTo x="21417" y="21207"/>
                <wp:lineTo x="21417" y="0"/>
                <wp:lineTo x="0" y="0"/>
              </wp:wrapPolygon>
            </wp:wrapTight>
            <wp:docPr id="7" name="Picture 7" descr="Macintosh HD:Users:satanrules616:Dropbox:Someone Kanishka Examples and Samples:Someone logos:SomeoneLogo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tanrules616:Dropbox:Someone Kanishka Examples and Samples:Someone logos:SomeoneLogo_fix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CE7" w:rsidRPr="00240CE7">
        <w:rPr>
          <w:rFonts w:ascii="Lato" w:eastAsiaTheme="minorHAnsi" w:hAnsi="Lato"/>
          <w:sz w:val="44"/>
          <w:szCs w:val="44"/>
        </w:rPr>
        <w:t>#Visualiserlempathie</w:t>
      </w:r>
    </w:p>
    <w:p w14:paraId="37F08196" w14:textId="77777777" w:rsidR="001A4EA7" w:rsidRPr="002E1B78" w:rsidRDefault="00155745" w:rsidP="001A4EA7">
      <w:pPr>
        <w:jc w:val="right"/>
        <w:rPr>
          <w:rFonts w:ascii="Lato" w:eastAsiaTheme="minorHAnsi" w:hAnsi="Lato"/>
        </w:rPr>
      </w:pPr>
      <w:r w:rsidRPr="002E1B78">
        <w:rPr>
          <w:rFonts w:ascii="Lato" w:eastAsiaTheme="minorHAnsi" w:hAnsi="Lato"/>
        </w:rPr>
        <w:t>Niveau: Deuxième cycle secondaire (16- 20 ans)</w:t>
      </w:r>
    </w:p>
    <w:p w14:paraId="20A83395" w14:textId="77777777" w:rsidR="001A4EA7" w:rsidRPr="002E1B78" w:rsidRDefault="00155745" w:rsidP="00374FD3">
      <w:pPr>
        <w:jc w:val="right"/>
        <w:rPr>
          <w:rFonts w:ascii="Lato" w:eastAsiaTheme="minorHAnsi" w:hAnsi="Lato"/>
        </w:rPr>
      </w:pPr>
      <w:r w:rsidRPr="002E1B78">
        <w:rPr>
          <w:rFonts w:ascii="Lato" w:eastAsiaTheme="minorHAnsi" w:hAnsi="Lato"/>
        </w:rPr>
        <w:t>Auteurs</w:t>
      </w:r>
      <w:r w:rsidR="001A4EA7" w:rsidRPr="002E1B78">
        <w:rPr>
          <w:rFonts w:ascii="Lato" w:eastAsiaTheme="minorHAnsi" w:hAnsi="Lato"/>
        </w:rPr>
        <w:t>: Juan Carlos Castro, Martin Lalonde, Ehsan Akbari</w:t>
      </w:r>
    </w:p>
    <w:p w14:paraId="6FCF97AB" w14:textId="77777777" w:rsidR="00374FD3" w:rsidRPr="002E1B78" w:rsidRDefault="00374FD3" w:rsidP="00374FD3">
      <w:pPr>
        <w:jc w:val="right"/>
        <w:rPr>
          <w:rFonts w:ascii="Lato" w:eastAsiaTheme="minorHAnsi" w:hAnsi="Lato"/>
        </w:rPr>
      </w:pPr>
    </w:p>
    <w:p w14:paraId="09FA7256" w14:textId="77777777" w:rsidR="001A4EA7" w:rsidRPr="002E1B78" w:rsidRDefault="00155745" w:rsidP="001A4EA7">
      <w:pPr>
        <w:rPr>
          <w:rFonts w:ascii="Lato" w:hAnsi="Lato"/>
          <w:b/>
          <w:sz w:val="32"/>
          <w:szCs w:val="32"/>
        </w:rPr>
      </w:pPr>
      <w:r w:rsidRPr="002E1B78">
        <w:rPr>
          <w:rFonts w:ascii="Lato" w:hAnsi="Lato"/>
          <w:b/>
          <w:sz w:val="32"/>
          <w:szCs w:val="32"/>
        </w:rPr>
        <w:t>Résumé</w:t>
      </w:r>
      <w:r w:rsidR="001A4EA7" w:rsidRPr="002E1B78">
        <w:rPr>
          <w:rFonts w:ascii="Lato" w:hAnsi="Lato"/>
          <w:b/>
          <w:sz w:val="32"/>
          <w:szCs w:val="32"/>
        </w:rPr>
        <w:t xml:space="preserve"> </w:t>
      </w:r>
    </w:p>
    <w:p w14:paraId="6801006B" w14:textId="77777777" w:rsidR="00260687" w:rsidRPr="002E1B78" w:rsidRDefault="00260687" w:rsidP="00260687">
      <w:pPr>
        <w:rPr>
          <w:rFonts w:ascii="Lato" w:hAnsi="Lato" w:cs="Times New Roman"/>
          <w:b/>
          <w:bCs/>
        </w:rPr>
      </w:pPr>
      <w:r w:rsidRPr="002E1B78">
        <w:rPr>
          <w:rFonts w:ascii="Lato" w:hAnsi="Lato" w:cs="Times New Roman"/>
          <w:b/>
          <w:bCs/>
        </w:rPr>
        <w:t>#Visualiserlempathie est un programme d'enseignement des arts qui utilise les m</w:t>
      </w:r>
      <w:r w:rsidRPr="002E1B78">
        <w:rPr>
          <w:rFonts w:ascii="Lato" w:hAnsi="Lato" w:cs="Times New Roman" w:hint="cs"/>
          <w:b/>
          <w:bCs/>
        </w:rPr>
        <w:t>é</w:t>
      </w:r>
      <w:r w:rsidRPr="002E1B78">
        <w:rPr>
          <w:rFonts w:ascii="Lato" w:hAnsi="Lato" w:cs="Times New Roman"/>
          <w:b/>
          <w:bCs/>
        </w:rPr>
        <w:t xml:space="preserve">dias sociaux mobiles  pour engager les jeunes dans des conversations au sujet de l'empathie </w:t>
      </w:r>
      <w:r w:rsidRPr="002E1B78">
        <w:rPr>
          <w:rFonts w:ascii="Lato" w:hAnsi="Lato" w:cs="Times New Roman" w:hint="cs"/>
          <w:b/>
          <w:bCs/>
        </w:rPr>
        <w:t>à</w:t>
      </w:r>
      <w:r w:rsidRPr="002E1B78">
        <w:rPr>
          <w:rFonts w:ascii="Lato" w:hAnsi="Lato" w:cs="Times New Roman"/>
          <w:b/>
          <w:bCs/>
        </w:rPr>
        <w:t xml:space="preserve"> travers une s</w:t>
      </w:r>
      <w:r w:rsidRPr="002E1B78">
        <w:rPr>
          <w:rFonts w:ascii="Lato" w:hAnsi="Lato" w:cs="Times New Roman" w:hint="cs"/>
          <w:b/>
          <w:bCs/>
        </w:rPr>
        <w:t>é</w:t>
      </w:r>
      <w:r w:rsidRPr="002E1B78">
        <w:rPr>
          <w:rFonts w:ascii="Lato" w:hAnsi="Lato" w:cs="Times New Roman"/>
          <w:b/>
          <w:bCs/>
        </w:rPr>
        <w:t>rie de missions photographiques leur proposant de cr</w:t>
      </w:r>
      <w:r w:rsidRPr="002E1B78">
        <w:rPr>
          <w:rFonts w:ascii="Lato" w:hAnsi="Lato" w:cs="Times New Roman" w:hint="cs"/>
          <w:b/>
          <w:bCs/>
        </w:rPr>
        <w:t>é</w:t>
      </w:r>
      <w:r w:rsidRPr="002E1B78">
        <w:rPr>
          <w:rFonts w:ascii="Lato" w:hAnsi="Lato" w:cs="Times New Roman"/>
          <w:b/>
          <w:bCs/>
        </w:rPr>
        <w:t>er des cr</w:t>
      </w:r>
      <w:r w:rsidRPr="002E1B78">
        <w:rPr>
          <w:rFonts w:ascii="Lato" w:hAnsi="Lato" w:cs="Times New Roman" w:hint="cs"/>
          <w:b/>
          <w:bCs/>
        </w:rPr>
        <w:t>é</w:t>
      </w:r>
      <w:r w:rsidRPr="002E1B78">
        <w:rPr>
          <w:rFonts w:ascii="Lato" w:hAnsi="Lato" w:cs="Times New Roman"/>
          <w:b/>
          <w:bCs/>
        </w:rPr>
        <w:t>ations num</w:t>
      </w:r>
      <w:r w:rsidRPr="002E1B78">
        <w:rPr>
          <w:rFonts w:ascii="Lato" w:hAnsi="Lato" w:cs="Times New Roman" w:hint="cs"/>
          <w:b/>
          <w:bCs/>
        </w:rPr>
        <w:t>é</w:t>
      </w:r>
      <w:r w:rsidRPr="002E1B78">
        <w:rPr>
          <w:rFonts w:ascii="Lato" w:hAnsi="Lato" w:cs="Times New Roman"/>
          <w:b/>
          <w:bCs/>
        </w:rPr>
        <w:t xml:space="preserve">riques sur Flickr. </w:t>
      </w:r>
      <w:r w:rsidRPr="002E1B78">
        <w:rPr>
          <w:rFonts w:ascii="Lato" w:hAnsi="Lato" w:cs="Times New Roman" w:hint="cs"/>
          <w:b/>
          <w:bCs/>
        </w:rPr>
        <w:t>À</w:t>
      </w:r>
      <w:r w:rsidRPr="002E1B78">
        <w:rPr>
          <w:rFonts w:ascii="Lato" w:hAnsi="Lato" w:cs="Times New Roman"/>
          <w:b/>
          <w:bCs/>
        </w:rPr>
        <w:t xml:space="preserve"> travers des publications dans lesquelles ils partageant des repr</w:t>
      </w:r>
      <w:r w:rsidRPr="002E1B78">
        <w:rPr>
          <w:rFonts w:ascii="Lato" w:hAnsi="Lato" w:cs="Times New Roman" w:hint="cs"/>
          <w:b/>
          <w:bCs/>
        </w:rPr>
        <w:t>é</w:t>
      </w:r>
      <w:r w:rsidRPr="002E1B78">
        <w:rPr>
          <w:rFonts w:ascii="Lato" w:hAnsi="Lato" w:cs="Times New Roman"/>
          <w:b/>
          <w:bCs/>
        </w:rPr>
        <w:t>sentations de leur quotidien, les participants r</w:t>
      </w:r>
      <w:r w:rsidRPr="002E1B78">
        <w:rPr>
          <w:rFonts w:ascii="Lato" w:hAnsi="Lato" w:cs="Times New Roman" w:hint="cs"/>
          <w:b/>
          <w:bCs/>
        </w:rPr>
        <w:t>é</w:t>
      </w:r>
      <w:r w:rsidRPr="002E1B78">
        <w:rPr>
          <w:rFonts w:ascii="Lato" w:hAnsi="Lato" w:cs="Times New Roman"/>
          <w:b/>
          <w:bCs/>
        </w:rPr>
        <w:t>fl</w:t>
      </w:r>
      <w:r w:rsidRPr="002E1B78">
        <w:rPr>
          <w:rFonts w:ascii="Lato" w:hAnsi="Lato" w:cs="Times New Roman" w:hint="cs"/>
          <w:b/>
          <w:bCs/>
        </w:rPr>
        <w:t>é</w:t>
      </w:r>
      <w:r w:rsidRPr="002E1B78">
        <w:rPr>
          <w:rFonts w:ascii="Lato" w:hAnsi="Lato" w:cs="Times New Roman"/>
          <w:b/>
          <w:bCs/>
        </w:rPr>
        <w:t>chissent aux questions de l'identit</w:t>
      </w:r>
      <w:r w:rsidRPr="002E1B78">
        <w:rPr>
          <w:rFonts w:ascii="Lato" w:hAnsi="Lato" w:cs="Times New Roman" w:hint="cs"/>
          <w:b/>
          <w:bCs/>
        </w:rPr>
        <w:t>é</w:t>
      </w:r>
      <w:r w:rsidRPr="002E1B78">
        <w:rPr>
          <w:rFonts w:ascii="Lato" w:hAnsi="Lato" w:cs="Times New Roman"/>
          <w:b/>
          <w:bCs/>
        </w:rPr>
        <w:t>, des cultures et des valeurs de leur communaut</w:t>
      </w:r>
      <w:r w:rsidRPr="002E1B78">
        <w:rPr>
          <w:rFonts w:ascii="Lato" w:hAnsi="Lato" w:cs="Times New Roman" w:hint="cs"/>
          <w:b/>
          <w:bCs/>
        </w:rPr>
        <w:t>é</w:t>
      </w:r>
      <w:r w:rsidRPr="002E1B78">
        <w:rPr>
          <w:rFonts w:ascii="Lato" w:hAnsi="Lato" w:cs="Times New Roman"/>
          <w:b/>
          <w:bCs/>
        </w:rPr>
        <w:t>.</w:t>
      </w:r>
    </w:p>
    <w:p w14:paraId="0979E509" w14:textId="77777777" w:rsidR="00990F8B" w:rsidRPr="002E1B78" w:rsidRDefault="00990F8B" w:rsidP="00B430E3">
      <w:pPr>
        <w:widowControl w:val="0"/>
        <w:autoSpaceDE w:val="0"/>
        <w:autoSpaceDN w:val="0"/>
        <w:adjustRightInd w:val="0"/>
        <w:rPr>
          <w:rFonts w:ascii="Lato" w:hAnsi="Lato" w:cs="Times New Roman"/>
          <w:b/>
          <w:bCs/>
        </w:rPr>
      </w:pPr>
    </w:p>
    <w:p w14:paraId="24544DC8" w14:textId="77777777" w:rsidR="00451541" w:rsidRPr="002E1B78" w:rsidRDefault="00451541" w:rsidP="00F41687">
      <w:pPr>
        <w:rPr>
          <w:rFonts w:ascii="Lato" w:hAnsi="Lato"/>
          <w:b/>
          <w:sz w:val="32"/>
          <w:szCs w:val="32"/>
        </w:rPr>
      </w:pPr>
      <w:r w:rsidRPr="002E1B78">
        <w:rPr>
          <w:rFonts w:ascii="Lato" w:hAnsi="Lato"/>
          <w:b/>
          <w:sz w:val="32"/>
          <w:szCs w:val="32"/>
        </w:rPr>
        <w:t>Objectifs généraux</w:t>
      </w:r>
    </w:p>
    <w:p w14:paraId="5138BE62" w14:textId="77777777" w:rsidR="00451541" w:rsidRPr="002E1B78" w:rsidRDefault="00451541" w:rsidP="00F41687">
      <w:pPr>
        <w:pStyle w:val="ListParagraph"/>
        <w:widowControl w:val="0"/>
        <w:numPr>
          <w:ilvl w:val="0"/>
          <w:numId w:val="7"/>
        </w:numPr>
        <w:autoSpaceDE w:val="0"/>
        <w:autoSpaceDN w:val="0"/>
        <w:adjustRightInd w:val="0"/>
        <w:ind w:left="426" w:hanging="426"/>
        <w:rPr>
          <w:rFonts w:ascii="Lato" w:hAnsi="Lato" w:cs="Times New Roman"/>
        </w:rPr>
      </w:pPr>
      <w:r w:rsidRPr="002E1B78">
        <w:rPr>
          <w:rFonts w:ascii="Lato" w:hAnsi="Lato" w:cs="Times New Roman"/>
          <w:bCs/>
        </w:rPr>
        <w:t>Développer une expérience, une conscience</w:t>
      </w:r>
      <w:r w:rsidRPr="002E1B78">
        <w:rPr>
          <w:rFonts w:ascii="Lato" w:hAnsi="Lato" w:cs="Times New Roman"/>
        </w:rPr>
        <w:t xml:space="preserve"> et un sens empathique par rapport à la multiplicité des perspectives personnelles et culturelles des individus et des regroupements composant le tissu sociétal ambiant</w:t>
      </w:r>
    </w:p>
    <w:p w14:paraId="08EC8F72" w14:textId="77777777" w:rsidR="00451541" w:rsidRPr="002E1B78" w:rsidRDefault="00451541" w:rsidP="00451541">
      <w:pPr>
        <w:pStyle w:val="ListParagraph"/>
        <w:widowControl w:val="0"/>
        <w:numPr>
          <w:ilvl w:val="0"/>
          <w:numId w:val="7"/>
        </w:numPr>
        <w:autoSpaceDE w:val="0"/>
        <w:autoSpaceDN w:val="0"/>
        <w:adjustRightInd w:val="0"/>
        <w:ind w:left="426" w:hanging="426"/>
        <w:rPr>
          <w:rFonts w:ascii="Lato" w:hAnsi="Lato" w:cs="Times New Roman"/>
        </w:rPr>
      </w:pPr>
      <w:r w:rsidRPr="002E1B78">
        <w:rPr>
          <w:rFonts w:ascii="Lato" w:hAnsi="Lato" w:cs="Times New Roman"/>
        </w:rPr>
        <w:t xml:space="preserve">Participer à l'élaboration de codes de valeurs morales et éthiques partagés à l'intérieur d'une communauté de pratique éducative </w:t>
      </w:r>
    </w:p>
    <w:p w14:paraId="7647B3B8" w14:textId="77777777" w:rsidR="00451541" w:rsidRPr="002E1B78" w:rsidRDefault="00451541" w:rsidP="00451541">
      <w:pPr>
        <w:pStyle w:val="ListParagraph"/>
        <w:widowControl w:val="0"/>
        <w:numPr>
          <w:ilvl w:val="0"/>
          <w:numId w:val="7"/>
        </w:numPr>
        <w:autoSpaceDE w:val="0"/>
        <w:autoSpaceDN w:val="0"/>
        <w:adjustRightInd w:val="0"/>
        <w:ind w:left="426" w:hanging="426"/>
        <w:rPr>
          <w:rFonts w:ascii="Lato" w:hAnsi="Lato" w:cs="Times New Roman"/>
        </w:rPr>
      </w:pPr>
      <w:r w:rsidRPr="002E1B78">
        <w:rPr>
          <w:rFonts w:ascii="Lato" w:hAnsi="Lato" w:cs="Times New Roman"/>
        </w:rPr>
        <w:t>Développer des compétences en compréhension et en interprétation d'une variété de messages diffusés en ligne à travers une multitude de modalités de communication numérique</w:t>
      </w:r>
    </w:p>
    <w:p w14:paraId="37C69999" w14:textId="77777777" w:rsidR="00451541" w:rsidRPr="002E1B78" w:rsidRDefault="00451541" w:rsidP="00451541">
      <w:pPr>
        <w:pStyle w:val="ListParagraph"/>
        <w:widowControl w:val="0"/>
        <w:numPr>
          <w:ilvl w:val="0"/>
          <w:numId w:val="7"/>
        </w:numPr>
        <w:autoSpaceDE w:val="0"/>
        <w:autoSpaceDN w:val="0"/>
        <w:adjustRightInd w:val="0"/>
        <w:ind w:left="426" w:hanging="426"/>
        <w:rPr>
          <w:rFonts w:ascii="Lato" w:hAnsi="Lato" w:cs="Times New Roman"/>
        </w:rPr>
      </w:pPr>
      <w:r w:rsidRPr="002E1B78">
        <w:rPr>
          <w:rFonts w:ascii="Lato" w:hAnsi="Lato" w:cs="Times New Roman"/>
        </w:rPr>
        <w:t>Construire des compétences en expression et communication médiatique à travers l'utilisation d'une multitude de modalités numériques</w:t>
      </w:r>
    </w:p>
    <w:p w14:paraId="58FF50E2" w14:textId="77777777" w:rsidR="00451541" w:rsidRPr="002E1B78" w:rsidRDefault="00451541" w:rsidP="00B430E3">
      <w:pPr>
        <w:widowControl w:val="0"/>
        <w:autoSpaceDE w:val="0"/>
        <w:autoSpaceDN w:val="0"/>
        <w:adjustRightInd w:val="0"/>
        <w:rPr>
          <w:rFonts w:ascii="Lato" w:hAnsi="Lato" w:cs="Times New Roman"/>
          <w:b/>
          <w:bCs/>
        </w:rPr>
      </w:pPr>
    </w:p>
    <w:p w14:paraId="55CEC0D2" w14:textId="77777777" w:rsidR="00990F8B" w:rsidRPr="002E1B78" w:rsidRDefault="00260687" w:rsidP="00B430E3">
      <w:pPr>
        <w:rPr>
          <w:rFonts w:ascii="Lato" w:hAnsi="Lato"/>
          <w:b/>
          <w:sz w:val="32"/>
          <w:szCs w:val="32"/>
        </w:rPr>
      </w:pPr>
      <w:r w:rsidRPr="002E1B78">
        <w:rPr>
          <w:rFonts w:ascii="Lato" w:hAnsi="Lato"/>
          <w:b/>
          <w:sz w:val="32"/>
          <w:szCs w:val="32"/>
        </w:rPr>
        <w:t>Procé</w:t>
      </w:r>
      <w:r w:rsidR="00990F8B" w:rsidRPr="002E1B78">
        <w:rPr>
          <w:rFonts w:ascii="Lato" w:hAnsi="Lato"/>
          <w:b/>
          <w:sz w:val="32"/>
          <w:szCs w:val="32"/>
        </w:rPr>
        <w:t>dures</w:t>
      </w:r>
    </w:p>
    <w:p w14:paraId="77C82681" w14:textId="77777777" w:rsidR="00990F8B" w:rsidRPr="002E1B78" w:rsidRDefault="00260687" w:rsidP="00435573">
      <w:pPr>
        <w:widowControl w:val="0"/>
        <w:autoSpaceDE w:val="0"/>
        <w:autoSpaceDN w:val="0"/>
        <w:adjustRightInd w:val="0"/>
        <w:rPr>
          <w:rFonts w:ascii="Lato" w:hAnsi="Lato" w:cs="Times New Roman"/>
          <w:bCs/>
        </w:rPr>
      </w:pPr>
      <w:r w:rsidRPr="002E1B78">
        <w:rPr>
          <w:rFonts w:ascii="Lato" w:hAnsi="Lato" w:cs="Times New Roman"/>
          <w:bCs/>
        </w:rPr>
        <w:t>Fonctionnement</w:t>
      </w:r>
      <w:r w:rsidR="00990F8B" w:rsidRPr="002E1B78">
        <w:rPr>
          <w:rFonts w:ascii="Lato" w:hAnsi="Lato" w:cs="Times New Roman"/>
          <w:bCs/>
        </w:rPr>
        <w:t xml:space="preserve">: </w:t>
      </w:r>
    </w:p>
    <w:p w14:paraId="547A2A7C" w14:textId="77777777" w:rsidR="00260687" w:rsidRPr="002E1B78" w:rsidRDefault="00260687" w:rsidP="00F23953">
      <w:pPr>
        <w:pStyle w:val="ListParagraph"/>
        <w:widowControl w:val="0"/>
        <w:numPr>
          <w:ilvl w:val="0"/>
          <w:numId w:val="8"/>
        </w:numPr>
        <w:autoSpaceDE w:val="0"/>
        <w:autoSpaceDN w:val="0"/>
        <w:adjustRightInd w:val="0"/>
        <w:rPr>
          <w:rFonts w:ascii="Lato" w:hAnsi="Lato" w:cs="Times New Roman"/>
          <w:bCs/>
        </w:rPr>
      </w:pPr>
      <w:r w:rsidRPr="002E1B78">
        <w:rPr>
          <w:rFonts w:ascii="Lato" w:hAnsi="Lato" w:cs="Times New Roman"/>
          <w:bCs/>
        </w:rPr>
        <w:t>Un r</w:t>
      </w:r>
      <w:r w:rsidRPr="002E1B78">
        <w:rPr>
          <w:rFonts w:ascii="Lato" w:hAnsi="Lato" w:cs="Times New Roman" w:hint="cs"/>
          <w:bCs/>
        </w:rPr>
        <w:t>é</w:t>
      </w:r>
      <w:r w:rsidRPr="002E1B78">
        <w:rPr>
          <w:rFonts w:ascii="Lato" w:hAnsi="Lato" w:cs="Times New Roman"/>
          <w:bCs/>
        </w:rPr>
        <w:t>seau de communication num</w:t>
      </w:r>
      <w:r w:rsidRPr="002E1B78">
        <w:rPr>
          <w:rFonts w:ascii="Lato" w:hAnsi="Lato" w:cs="Times New Roman" w:hint="cs"/>
          <w:bCs/>
        </w:rPr>
        <w:t>é</w:t>
      </w:r>
      <w:r w:rsidRPr="002E1B78">
        <w:rPr>
          <w:rFonts w:ascii="Lato" w:hAnsi="Lato" w:cs="Times New Roman"/>
          <w:bCs/>
        </w:rPr>
        <w:t xml:space="preserve">rique est </w:t>
      </w:r>
      <w:r w:rsidRPr="002E1B78">
        <w:rPr>
          <w:rFonts w:ascii="Lato" w:hAnsi="Lato" w:cs="Times New Roman" w:hint="cs"/>
          <w:bCs/>
        </w:rPr>
        <w:t>é</w:t>
      </w:r>
      <w:r w:rsidRPr="002E1B78">
        <w:rPr>
          <w:rFonts w:ascii="Lato" w:hAnsi="Lato" w:cs="Times New Roman"/>
          <w:bCs/>
        </w:rPr>
        <w:t xml:space="preserve">tabli sur une application sociale mobile entre les </w:t>
      </w:r>
      <w:r w:rsidRPr="002E1B78">
        <w:rPr>
          <w:rFonts w:ascii="Lato" w:hAnsi="Lato" w:cs="Times New Roman" w:hint="cs"/>
          <w:bCs/>
        </w:rPr>
        <w:t>é</w:t>
      </w:r>
      <w:r w:rsidRPr="002E1B78">
        <w:rPr>
          <w:rFonts w:ascii="Lato" w:hAnsi="Lato" w:cs="Times New Roman"/>
          <w:bCs/>
        </w:rPr>
        <w:t>l</w:t>
      </w:r>
      <w:r w:rsidRPr="002E1B78">
        <w:rPr>
          <w:rFonts w:ascii="Lato" w:hAnsi="Lato" w:cs="Times New Roman" w:hint="cs"/>
          <w:bCs/>
        </w:rPr>
        <w:t>è</w:t>
      </w:r>
      <w:r w:rsidRPr="002E1B78">
        <w:rPr>
          <w:rFonts w:ascii="Lato" w:hAnsi="Lato" w:cs="Times New Roman"/>
          <w:bCs/>
        </w:rPr>
        <w:t>ves et leur instructeur. (Flickr ou Instagram)</w:t>
      </w:r>
    </w:p>
    <w:p w14:paraId="6DBCA831" w14:textId="77777777" w:rsidR="00F23953" w:rsidRPr="002E1B78" w:rsidRDefault="00260687" w:rsidP="00260687">
      <w:pPr>
        <w:pStyle w:val="ListParagraph"/>
        <w:widowControl w:val="0"/>
        <w:numPr>
          <w:ilvl w:val="0"/>
          <w:numId w:val="8"/>
        </w:numPr>
        <w:autoSpaceDE w:val="0"/>
        <w:autoSpaceDN w:val="0"/>
        <w:adjustRightInd w:val="0"/>
        <w:rPr>
          <w:rFonts w:ascii="Lato" w:hAnsi="Lato" w:cs="Times New Roman"/>
          <w:bCs/>
        </w:rPr>
      </w:pPr>
      <w:r w:rsidRPr="002E1B78">
        <w:rPr>
          <w:rFonts w:ascii="Lato" w:hAnsi="Lato" w:cs="Times New Roman"/>
          <w:bCs/>
        </w:rPr>
        <w:t xml:space="preserve">Les </w:t>
      </w:r>
      <w:r w:rsidRPr="002E1B78">
        <w:rPr>
          <w:rFonts w:ascii="Lato" w:hAnsi="Lato" w:cs="Times New Roman" w:hint="cs"/>
          <w:bCs/>
        </w:rPr>
        <w:t>é</w:t>
      </w:r>
      <w:r w:rsidRPr="002E1B78">
        <w:rPr>
          <w:rFonts w:ascii="Lato" w:hAnsi="Lato" w:cs="Times New Roman"/>
          <w:bCs/>
        </w:rPr>
        <w:t>l</w:t>
      </w:r>
      <w:r w:rsidRPr="002E1B78">
        <w:rPr>
          <w:rFonts w:ascii="Lato" w:hAnsi="Lato" w:cs="Times New Roman" w:hint="cs"/>
          <w:bCs/>
        </w:rPr>
        <w:t>è</w:t>
      </w:r>
      <w:r w:rsidRPr="002E1B78">
        <w:rPr>
          <w:rFonts w:ascii="Lato" w:hAnsi="Lato" w:cs="Times New Roman"/>
          <w:bCs/>
        </w:rPr>
        <w:t>ves et intervenants cr</w:t>
      </w:r>
      <w:r w:rsidRPr="002E1B78">
        <w:rPr>
          <w:rFonts w:ascii="Lato" w:hAnsi="Lato" w:cs="Times New Roman" w:hint="cs"/>
          <w:bCs/>
        </w:rPr>
        <w:t>é</w:t>
      </w:r>
      <w:r w:rsidRPr="002E1B78">
        <w:rPr>
          <w:rFonts w:ascii="Lato" w:hAnsi="Lato" w:cs="Times New Roman"/>
          <w:bCs/>
        </w:rPr>
        <w:t>ent leur profil sur ce r</w:t>
      </w:r>
      <w:r w:rsidRPr="002E1B78">
        <w:rPr>
          <w:rFonts w:ascii="Lato" w:hAnsi="Lato" w:cs="Times New Roman" w:hint="cs"/>
          <w:bCs/>
        </w:rPr>
        <w:t>é</w:t>
      </w:r>
      <w:r w:rsidRPr="002E1B78">
        <w:rPr>
          <w:rFonts w:ascii="Lato" w:hAnsi="Lato" w:cs="Times New Roman"/>
          <w:bCs/>
        </w:rPr>
        <w:t xml:space="preserve">seau social et participent </w:t>
      </w:r>
      <w:r w:rsidRPr="002E1B78">
        <w:rPr>
          <w:rFonts w:ascii="Lato" w:hAnsi="Lato" w:cs="Times New Roman" w:hint="cs"/>
          <w:bCs/>
        </w:rPr>
        <w:t>à</w:t>
      </w:r>
      <w:r w:rsidRPr="002E1B78">
        <w:rPr>
          <w:rFonts w:ascii="Lato" w:hAnsi="Lato" w:cs="Times New Roman"/>
          <w:bCs/>
        </w:rPr>
        <w:t xml:space="preserve"> des </w:t>
      </w:r>
      <w:r w:rsidRPr="002E1B78">
        <w:rPr>
          <w:rFonts w:ascii="Lato" w:hAnsi="Lato" w:cs="Times New Roman" w:hint="cs"/>
          <w:bCs/>
        </w:rPr>
        <w:t>é</w:t>
      </w:r>
      <w:r w:rsidRPr="002E1B78">
        <w:rPr>
          <w:rFonts w:ascii="Lato" w:hAnsi="Lato" w:cs="Times New Roman"/>
          <w:bCs/>
        </w:rPr>
        <w:t xml:space="preserve">changes </w:t>
      </w:r>
      <w:r w:rsidRPr="002E1B78">
        <w:rPr>
          <w:rFonts w:ascii="Lato" w:hAnsi="Lato" w:cs="Times New Roman" w:hint="cs"/>
          <w:bCs/>
        </w:rPr>
        <w:t>à</w:t>
      </w:r>
      <w:r w:rsidRPr="002E1B78">
        <w:rPr>
          <w:rFonts w:ascii="Lato" w:hAnsi="Lato" w:cs="Times New Roman"/>
          <w:bCs/>
        </w:rPr>
        <w:t xml:space="preserve"> l'int</w:t>
      </w:r>
      <w:r w:rsidRPr="002E1B78">
        <w:rPr>
          <w:rFonts w:ascii="Lato" w:hAnsi="Lato" w:cs="Times New Roman" w:hint="cs"/>
          <w:bCs/>
        </w:rPr>
        <w:t>é</w:t>
      </w:r>
      <w:r w:rsidRPr="002E1B78">
        <w:rPr>
          <w:rFonts w:ascii="Lato" w:hAnsi="Lato" w:cs="Times New Roman"/>
          <w:bCs/>
        </w:rPr>
        <w:t>rieur d'un groupe priv</w:t>
      </w:r>
      <w:r w:rsidRPr="002E1B78">
        <w:rPr>
          <w:rFonts w:ascii="Lato" w:hAnsi="Lato" w:cs="Times New Roman" w:hint="cs"/>
          <w:bCs/>
        </w:rPr>
        <w:t>é</w:t>
      </w:r>
      <w:r w:rsidRPr="002E1B78">
        <w:rPr>
          <w:rFonts w:ascii="Lato" w:hAnsi="Lato" w:cs="Times New Roman"/>
          <w:bCs/>
        </w:rPr>
        <w:t xml:space="preserve"> r</w:t>
      </w:r>
      <w:r w:rsidRPr="002E1B78">
        <w:rPr>
          <w:rFonts w:ascii="Lato" w:hAnsi="Lato" w:cs="Times New Roman" w:hint="cs"/>
          <w:bCs/>
        </w:rPr>
        <w:t>é</w:t>
      </w:r>
      <w:r w:rsidRPr="002E1B78">
        <w:rPr>
          <w:rFonts w:ascii="Lato" w:hAnsi="Lato" w:cs="Times New Roman"/>
          <w:bCs/>
        </w:rPr>
        <w:t>unissant leur classe.</w:t>
      </w:r>
    </w:p>
    <w:p w14:paraId="798D5523" w14:textId="77777777" w:rsidR="00F23953" w:rsidRPr="002E1B78" w:rsidRDefault="00260687" w:rsidP="00F23953">
      <w:pPr>
        <w:widowControl w:val="0"/>
        <w:autoSpaceDE w:val="0"/>
        <w:autoSpaceDN w:val="0"/>
        <w:adjustRightInd w:val="0"/>
        <w:rPr>
          <w:rFonts w:ascii="Lato" w:hAnsi="Lato" w:cs="Times New Roman"/>
          <w:bCs/>
        </w:rPr>
      </w:pPr>
      <w:r w:rsidRPr="002E1B78">
        <w:rPr>
          <w:rFonts w:ascii="Lato" w:hAnsi="Lato" w:cs="Times New Roman"/>
          <w:bCs/>
        </w:rPr>
        <w:t>Implantation</w:t>
      </w:r>
      <w:r w:rsidR="00F23953" w:rsidRPr="002E1B78">
        <w:rPr>
          <w:rFonts w:ascii="Lato" w:hAnsi="Lato" w:cs="Times New Roman"/>
          <w:bCs/>
        </w:rPr>
        <w:t xml:space="preserve">: </w:t>
      </w:r>
    </w:p>
    <w:p w14:paraId="3E080AF0" w14:textId="77777777" w:rsidR="00C2754C" w:rsidRPr="002E1B78" w:rsidRDefault="00245EEE" w:rsidP="00435573">
      <w:pPr>
        <w:pStyle w:val="ListParagraph"/>
        <w:widowControl w:val="0"/>
        <w:numPr>
          <w:ilvl w:val="0"/>
          <w:numId w:val="10"/>
        </w:numPr>
        <w:autoSpaceDE w:val="0"/>
        <w:autoSpaceDN w:val="0"/>
        <w:adjustRightInd w:val="0"/>
        <w:rPr>
          <w:rFonts w:ascii="Lato" w:hAnsi="Lato" w:cs="Times New Roman"/>
          <w:bCs/>
        </w:rPr>
      </w:pPr>
      <w:r w:rsidRPr="002E1B78">
        <w:rPr>
          <w:rFonts w:ascii="Lato" w:hAnsi="Lato" w:cs="Times New Roman"/>
          <w:bCs/>
        </w:rPr>
        <w:t xml:space="preserve">Les intervenants utilisent le temps de classe pour introduire des thèmes de travail à travers des discussions de groupe. </w:t>
      </w:r>
    </w:p>
    <w:p w14:paraId="55987054" w14:textId="77777777" w:rsidR="00245EEE" w:rsidRPr="002E1B78" w:rsidRDefault="00245EEE" w:rsidP="00245EEE">
      <w:pPr>
        <w:pStyle w:val="ListParagraph"/>
        <w:widowControl w:val="0"/>
        <w:numPr>
          <w:ilvl w:val="0"/>
          <w:numId w:val="10"/>
        </w:numPr>
        <w:autoSpaceDE w:val="0"/>
        <w:autoSpaceDN w:val="0"/>
        <w:adjustRightInd w:val="0"/>
        <w:rPr>
          <w:rFonts w:ascii="Lato" w:hAnsi="Lato" w:cs="Times New Roman"/>
          <w:bCs/>
        </w:rPr>
      </w:pPr>
      <w:r w:rsidRPr="002E1B78">
        <w:rPr>
          <w:rFonts w:ascii="Lato" w:hAnsi="Lato" w:cs="Times New Roman"/>
          <w:bCs/>
        </w:rPr>
        <w:t>Les participants sont invit</w:t>
      </w:r>
      <w:r w:rsidRPr="002E1B78">
        <w:rPr>
          <w:rFonts w:ascii="Lato" w:hAnsi="Lato" w:cs="Times New Roman" w:hint="cs"/>
          <w:bCs/>
        </w:rPr>
        <w:t>é</w:t>
      </w:r>
      <w:r w:rsidRPr="002E1B78">
        <w:rPr>
          <w:rFonts w:ascii="Lato" w:hAnsi="Lato" w:cs="Times New Roman"/>
          <w:bCs/>
        </w:rPr>
        <w:t xml:space="preserve">s </w:t>
      </w:r>
      <w:r w:rsidRPr="002E1B78">
        <w:rPr>
          <w:rFonts w:ascii="Lato" w:hAnsi="Lato" w:cs="Times New Roman" w:hint="cs"/>
          <w:bCs/>
        </w:rPr>
        <w:t>à</w:t>
      </w:r>
      <w:r w:rsidRPr="002E1B78">
        <w:rPr>
          <w:rFonts w:ascii="Lato" w:hAnsi="Lato" w:cs="Times New Roman"/>
          <w:bCs/>
        </w:rPr>
        <w:t xml:space="preserve"> cr</w:t>
      </w:r>
      <w:r w:rsidRPr="002E1B78">
        <w:rPr>
          <w:rFonts w:ascii="Lato" w:hAnsi="Lato" w:cs="Times New Roman" w:hint="cs"/>
          <w:bCs/>
        </w:rPr>
        <w:t>é</w:t>
      </w:r>
      <w:r w:rsidRPr="002E1B78">
        <w:rPr>
          <w:rFonts w:ascii="Lato" w:hAnsi="Lato" w:cs="Times New Roman"/>
          <w:bCs/>
        </w:rPr>
        <w:t>er et partager des repr</w:t>
      </w:r>
      <w:r w:rsidRPr="002E1B78">
        <w:rPr>
          <w:rFonts w:ascii="Lato" w:hAnsi="Lato" w:cs="Times New Roman" w:hint="cs"/>
          <w:bCs/>
        </w:rPr>
        <w:t>é</w:t>
      </w:r>
      <w:r w:rsidRPr="002E1B78">
        <w:rPr>
          <w:rFonts w:ascii="Lato" w:hAnsi="Lato" w:cs="Times New Roman"/>
          <w:bCs/>
        </w:rPr>
        <w:t>sentations m</w:t>
      </w:r>
      <w:r w:rsidRPr="002E1B78">
        <w:rPr>
          <w:rFonts w:ascii="Lato" w:hAnsi="Lato" w:cs="Times New Roman" w:hint="cs"/>
          <w:bCs/>
        </w:rPr>
        <w:t>é</w:t>
      </w:r>
      <w:r w:rsidRPr="002E1B78">
        <w:rPr>
          <w:rFonts w:ascii="Lato" w:hAnsi="Lato" w:cs="Times New Roman"/>
          <w:bCs/>
        </w:rPr>
        <w:t>diatiques au sujet des th</w:t>
      </w:r>
      <w:r w:rsidRPr="002E1B78">
        <w:rPr>
          <w:rFonts w:ascii="Lato" w:hAnsi="Lato" w:cs="Times New Roman" w:hint="cs"/>
          <w:bCs/>
        </w:rPr>
        <w:t>è</w:t>
      </w:r>
      <w:r w:rsidRPr="002E1B78">
        <w:rPr>
          <w:rFonts w:ascii="Lato" w:hAnsi="Lato" w:cs="Times New Roman"/>
          <w:bCs/>
        </w:rPr>
        <w:t>mes propos</w:t>
      </w:r>
      <w:r w:rsidR="009403F1" w:rsidRPr="002E1B78">
        <w:rPr>
          <w:rFonts w:ascii="Lato" w:hAnsi="Lato" w:cs="Times New Roman"/>
          <w:bCs/>
        </w:rPr>
        <w:t>é</w:t>
      </w:r>
      <w:r w:rsidRPr="002E1B78">
        <w:rPr>
          <w:rFonts w:ascii="Lato" w:hAnsi="Lato" w:cs="Times New Roman"/>
          <w:bCs/>
        </w:rPr>
        <w:t xml:space="preserve">s sur l’application. </w:t>
      </w:r>
    </w:p>
    <w:p w14:paraId="541A29DF" w14:textId="77777777" w:rsidR="00245EEE" w:rsidRPr="002E1B78" w:rsidRDefault="00245EEE" w:rsidP="00245EEE">
      <w:pPr>
        <w:pStyle w:val="ListParagraph"/>
        <w:widowControl w:val="0"/>
        <w:numPr>
          <w:ilvl w:val="0"/>
          <w:numId w:val="10"/>
        </w:numPr>
        <w:autoSpaceDE w:val="0"/>
        <w:autoSpaceDN w:val="0"/>
        <w:adjustRightInd w:val="0"/>
        <w:rPr>
          <w:rFonts w:ascii="Lato" w:hAnsi="Lato" w:cs="Times New Roman"/>
          <w:bCs/>
        </w:rPr>
      </w:pPr>
      <w:r w:rsidRPr="002E1B78">
        <w:rPr>
          <w:rFonts w:ascii="Lato" w:hAnsi="Lato" w:cs="Times New Roman"/>
          <w:bCs/>
        </w:rPr>
        <w:t>Le temps de classe est ensuite utilis</w:t>
      </w:r>
      <w:r w:rsidRPr="002E1B78">
        <w:rPr>
          <w:rFonts w:ascii="Lato" w:hAnsi="Lato" w:cs="Times New Roman" w:hint="cs"/>
          <w:bCs/>
        </w:rPr>
        <w:t>é</w:t>
      </w:r>
      <w:r w:rsidRPr="002E1B78">
        <w:rPr>
          <w:rFonts w:ascii="Lato" w:hAnsi="Lato" w:cs="Times New Roman"/>
          <w:bCs/>
        </w:rPr>
        <w:t xml:space="preserve"> pour entretenir des discussions au sujet des interactions et des contenus qui ont transig</w:t>
      </w:r>
      <w:r w:rsidRPr="002E1B78">
        <w:rPr>
          <w:rFonts w:ascii="Lato" w:hAnsi="Lato" w:cs="Times New Roman" w:hint="cs"/>
          <w:bCs/>
        </w:rPr>
        <w:t>é</w:t>
      </w:r>
      <w:r w:rsidRPr="002E1B78">
        <w:rPr>
          <w:rFonts w:ascii="Lato" w:hAnsi="Lato" w:cs="Times New Roman"/>
          <w:bCs/>
        </w:rPr>
        <w:t xml:space="preserve"> sur l'application. </w:t>
      </w:r>
    </w:p>
    <w:p w14:paraId="0AC5244F" w14:textId="77777777" w:rsidR="00F23953" w:rsidRPr="002E1B78" w:rsidRDefault="00F23953" w:rsidP="00435573">
      <w:pPr>
        <w:widowControl w:val="0"/>
        <w:autoSpaceDE w:val="0"/>
        <w:autoSpaceDN w:val="0"/>
        <w:adjustRightInd w:val="0"/>
        <w:rPr>
          <w:rFonts w:ascii="Lato" w:hAnsi="Lato" w:cs="Times New Roman"/>
          <w:bCs/>
        </w:rPr>
      </w:pPr>
    </w:p>
    <w:p w14:paraId="480EAB70" w14:textId="77777777" w:rsidR="006542A9" w:rsidRPr="002E1B78" w:rsidRDefault="006542A9">
      <w:pPr>
        <w:rPr>
          <w:rFonts w:ascii="Lato" w:hAnsi="Lato" w:cs="Times New Roman"/>
          <w:bCs/>
        </w:rPr>
      </w:pPr>
      <w:r w:rsidRPr="002E1B78">
        <w:rPr>
          <w:rFonts w:ascii="Lato" w:hAnsi="Lato" w:cs="Times New Roman"/>
          <w:bCs/>
        </w:rPr>
        <w:br w:type="page"/>
      </w:r>
    </w:p>
    <w:p w14:paraId="75D3BF20" w14:textId="77777777" w:rsidR="009403F1" w:rsidRPr="002E1B78" w:rsidRDefault="009403F1" w:rsidP="009403F1">
      <w:pPr>
        <w:widowControl w:val="0"/>
        <w:autoSpaceDE w:val="0"/>
        <w:autoSpaceDN w:val="0"/>
        <w:adjustRightInd w:val="0"/>
        <w:rPr>
          <w:rFonts w:ascii="Lato" w:hAnsi="Lato" w:cs="Times New Roman"/>
          <w:bCs/>
        </w:rPr>
      </w:pPr>
      <w:r w:rsidRPr="002E1B78">
        <w:rPr>
          <w:rFonts w:ascii="Lato" w:hAnsi="Lato" w:cs="Times New Roman"/>
          <w:bCs/>
        </w:rPr>
        <w:lastRenderedPageBreak/>
        <w:t>Conclusion du projet et ouverture</w:t>
      </w:r>
      <w:r w:rsidR="00F23953" w:rsidRPr="002E1B78">
        <w:rPr>
          <w:rFonts w:ascii="Lato" w:hAnsi="Lato" w:cs="Times New Roman"/>
          <w:bCs/>
        </w:rPr>
        <w:t xml:space="preserve">: </w:t>
      </w:r>
    </w:p>
    <w:p w14:paraId="57582DDA" w14:textId="77777777" w:rsidR="00C41B2F" w:rsidRPr="002E1B78" w:rsidRDefault="009403F1" w:rsidP="00C41B2F">
      <w:pPr>
        <w:pStyle w:val="ListParagraph"/>
        <w:widowControl w:val="0"/>
        <w:numPr>
          <w:ilvl w:val="0"/>
          <w:numId w:val="12"/>
        </w:numPr>
        <w:autoSpaceDE w:val="0"/>
        <w:autoSpaceDN w:val="0"/>
        <w:adjustRightInd w:val="0"/>
        <w:rPr>
          <w:rFonts w:ascii="Lato" w:hAnsi="Lato" w:cs="Times New Roman"/>
          <w:bCs/>
        </w:rPr>
      </w:pPr>
      <w:r w:rsidRPr="002E1B78">
        <w:rPr>
          <w:rFonts w:ascii="Lato" w:hAnsi="Lato" w:cs="Times New Roman"/>
          <w:bCs/>
        </w:rPr>
        <w:t>Les d</w:t>
      </w:r>
      <w:r w:rsidRPr="002E1B78">
        <w:rPr>
          <w:rFonts w:ascii="Lato" w:hAnsi="Lato" w:cs="Times New Roman" w:hint="cs"/>
          <w:bCs/>
        </w:rPr>
        <w:t>é</w:t>
      </w:r>
      <w:r w:rsidRPr="002E1B78">
        <w:rPr>
          <w:rFonts w:ascii="Lato" w:hAnsi="Lato" w:cs="Times New Roman"/>
          <w:bCs/>
        </w:rPr>
        <w:t xml:space="preserve">veloppements conceptuels et pratiques </w:t>
      </w:r>
      <w:r w:rsidRPr="002E1B78">
        <w:rPr>
          <w:rFonts w:ascii="Lato" w:hAnsi="Lato" w:cs="Times New Roman" w:hint="cs"/>
          <w:bCs/>
        </w:rPr>
        <w:t>é</w:t>
      </w:r>
      <w:r w:rsidRPr="002E1B78">
        <w:rPr>
          <w:rFonts w:ascii="Lato" w:hAnsi="Lato" w:cs="Times New Roman"/>
          <w:bCs/>
        </w:rPr>
        <w:t>labor</w:t>
      </w:r>
      <w:r w:rsidRPr="002E1B78">
        <w:rPr>
          <w:rFonts w:ascii="Lato" w:hAnsi="Lato" w:cs="Times New Roman" w:hint="cs"/>
          <w:bCs/>
        </w:rPr>
        <w:t>é</w:t>
      </w:r>
      <w:r w:rsidRPr="002E1B78">
        <w:rPr>
          <w:rFonts w:ascii="Lato" w:hAnsi="Lato" w:cs="Times New Roman"/>
          <w:bCs/>
        </w:rPr>
        <w:t>s dans le travail des jeunes sont r</w:t>
      </w:r>
      <w:r w:rsidRPr="002E1B78">
        <w:rPr>
          <w:rFonts w:ascii="Lato" w:hAnsi="Lato" w:cs="Times New Roman" w:hint="cs"/>
          <w:bCs/>
        </w:rPr>
        <w:t>é</w:t>
      </w:r>
      <w:r w:rsidRPr="002E1B78">
        <w:rPr>
          <w:rFonts w:ascii="Lato" w:hAnsi="Lato" w:cs="Times New Roman"/>
          <w:bCs/>
        </w:rPr>
        <w:t xml:space="preserve">investis dans le cadre de projet de classe d'une discipline ou en interdisciplinaire. </w:t>
      </w:r>
    </w:p>
    <w:p w14:paraId="6CE3EE84" w14:textId="77777777" w:rsidR="009403F1" w:rsidRPr="002E1B78" w:rsidRDefault="009403F1" w:rsidP="00C41B2F">
      <w:pPr>
        <w:pStyle w:val="ListParagraph"/>
        <w:widowControl w:val="0"/>
        <w:numPr>
          <w:ilvl w:val="0"/>
          <w:numId w:val="12"/>
        </w:numPr>
        <w:autoSpaceDE w:val="0"/>
        <w:autoSpaceDN w:val="0"/>
        <w:adjustRightInd w:val="0"/>
        <w:rPr>
          <w:rFonts w:ascii="Lato" w:hAnsi="Lato" w:cs="Times New Roman"/>
          <w:bCs/>
        </w:rPr>
      </w:pPr>
      <w:r w:rsidRPr="002E1B78">
        <w:rPr>
          <w:rFonts w:ascii="Lato" w:hAnsi="Lato" w:cs="Times New Roman"/>
          <w:bCs/>
        </w:rPr>
        <w:t>Les connaissances (d'ordres pratiques et th</w:t>
      </w:r>
      <w:r w:rsidRPr="002E1B78">
        <w:rPr>
          <w:rFonts w:ascii="Lato" w:hAnsi="Lato" w:cs="Times New Roman" w:hint="cs"/>
          <w:bCs/>
        </w:rPr>
        <w:t>é</w:t>
      </w:r>
      <w:r w:rsidRPr="002E1B78">
        <w:rPr>
          <w:rFonts w:ascii="Lato" w:hAnsi="Lato" w:cs="Times New Roman"/>
          <w:bCs/>
        </w:rPr>
        <w:t>oriques) g</w:t>
      </w:r>
      <w:r w:rsidRPr="002E1B78">
        <w:rPr>
          <w:rFonts w:ascii="Lato" w:hAnsi="Lato" w:cs="Times New Roman" w:hint="cs"/>
          <w:bCs/>
        </w:rPr>
        <w:t>é</w:t>
      </w:r>
      <w:r w:rsidRPr="002E1B78">
        <w:rPr>
          <w:rFonts w:ascii="Lato" w:hAnsi="Lato" w:cs="Times New Roman"/>
          <w:bCs/>
        </w:rPr>
        <w:t>n</w:t>
      </w:r>
      <w:r w:rsidRPr="002E1B78">
        <w:rPr>
          <w:rFonts w:ascii="Lato" w:hAnsi="Lato" w:cs="Times New Roman" w:hint="cs"/>
          <w:bCs/>
        </w:rPr>
        <w:t>é</w:t>
      </w:r>
      <w:r w:rsidRPr="002E1B78">
        <w:rPr>
          <w:rFonts w:ascii="Lato" w:hAnsi="Lato" w:cs="Times New Roman"/>
          <w:bCs/>
        </w:rPr>
        <w:t>r</w:t>
      </w:r>
      <w:r w:rsidRPr="002E1B78">
        <w:rPr>
          <w:rFonts w:ascii="Lato" w:hAnsi="Lato" w:cs="Times New Roman" w:hint="cs"/>
          <w:bCs/>
        </w:rPr>
        <w:t>é</w:t>
      </w:r>
      <w:r w:rsidRPr="002E1B78">
        <w:rPr>
          <w:rFonts w:ascii="Lato" w:hAnsi="Lato" w:cs="Times New Roman"/>
          <w:bCs/>
        </w:rPr>
        <w:t>es par le groupe sont synth</w:t>
      </w:r>
      <w:r w:rsidRPr="002E1B78">
        <w:rPr>
          <w:rFonts w:ascii="Lato" w:hAnsi="Lato" w:cs="Times New Roman" w:hint="cs"/>
          <w:bCs/>
        </w:rPr>
        <w:t>é</w:t>
      </w:r>
      <w:r w:rsidRPr="002E1B78">
        <w:rPr>
          <w:rFonts w:ascii="Lato" w:hAnsi="Lato" w:cs="Times New Roman"/>
          <w:bCs/>
        </w:rPr>
        <w:t>tis</w:t>
      </w:r>
      <w:r w:rsidRPr="002E1B78">
        <w:rPr>
          <w:rFonts w:ascii="Lato" w:hAnsi="Lato" w:cs="Times New Roman" w:hint="cs"/>
          <w:bCs/>
        </w:rPr>
        <w:t>é</w:t>
      </w:r>
      <w:r w:rsidRPr="002E1B78">
        <w:rPr>
          <w:rFonts w:ascii="Lato" w:hAnsi="Lato" w:cs="Times New Roman"/>
          <w:bCs/>
        </w:rPr>
        <w:t>es dans le cadre d'expos</w:t>
      </w:r>
      <w:r w:rsidRPr="002E1B78">
        <w:rPr>
          <w:rFonts w:ascii="Lato" w:hAnsi="Lato" w:cs="Times New Roman" w:hint="cs"/>
          <w:bCs/>
        </w:rPr>
        <w:t>é</w:t>
      </w:r>
      <w:r w:rsidRPr="002E1B78">
        <w:rPr>
          <w:rFonts w:ascii="Lato" w:hAnsi="Lato" w:cs="Times New Roman"/>
          <w:bCs/>
        </w:rPr>
        <w:t>s et sont diffus</w:t>
      </w:r>
      <w:r w:rsidRPr="002E1B78">
        <w:rPr>
          <w:rFonts w:ascii="Lato" w:hAnsi="Lato" w:cs="Times New Roman" w:hint="cs"/>
          <w:bCs/>
        </w:rPr>
        <w:t>é</w:t>
      </w:r>
      <w:r w:rsidRPr="002E1B78">
        <w:rPr>
          <w:rFonts w:ascii="Lato" w:hAnsi="Lato" w:cs="Times New Roman"/>
          <w:bCs/>
        </w:rPr>
        <w:t xml:space="preserve">es </w:t>
      </w:r>
      <w:r w:rsidRPr="002E1B78">
        <w:rPr>
          <w:rFonts w:ascii="Lato" w:hAnsi="Lato" w:cs="Times New Roman" w:hint="cs"/>
          <w:bCs/>
        </w:rPr>
        <w:t>à</w:t>
      </w:r>
      <w:r w:rsidRPr="002E1B78">
        <w:rPr>
          <w:rFonts w:ascii="Lato" w:hAnsi="Lato" w:cs="Times New Roman"/>
          <w:bCs/>
        </w:rPr>
        <w:t xml:space="preserve"> l'int</w:t>
      </w:r>
      <w:r w:rsidRPr="002E1B78">
        <w:rPr>
          <w:rFonts w:ascii="Lato" w:hAnsi="Lato" w:cs="Times New Roman" w:hint="cs"/>
          <w:bCs/>
        </w:rPr>
        <w:t>é</w:t>
      </w:r>
      <w:r w:rsidRPr="002E1B78">
        <w:rPr>
          <w:rFonts w:ascii="Lato" w:hAnsi="Lato" w:cs="Times New Roman"/>
          <w:bCs/>
        </w:rPr>
        <w:t>rieur de l'</w:t>
      </w:r>
      <w:r w:rsidRPr="002E1B78">
        <w:rPr>
          <w:rFonts w:ascii="Lato" w:hAnsi="Lato" w:cs="Times New Roman" w:hint="cs"/>
          <w:bCs/>
        </w:rPr>
        <w:t>é</w:t>
      </w:r>
      <w:r w:rsidRPr="002E1B78">
        <w:rPr>
          <w:rFonts w:ascii="Lato" w:hAnsi="Lato" w:cs="Times New Roman"/>
          <w:bCs/>
        </w:rPr>
        <w:t>cole dans un contexte de sensibilisation.</w:t>
      </w:r>
    </w:p>
    <w:p w14:paraId="7F42347C" w14:textId="77777777" w:rsidR="00C41B2F" w:rsidRPr="002E1B78" w:rsidRDefault="00C41B2F" w:rsidP="00C41B2F">
      <w:pPr>
        <w:widowControl w:val="0"/>
        <w:autoSpaceDE w:val="0"/>
        <w:autoSpaceDN w:val="0"/>
        <w:adjustRightInd w:val="0"/>
        <w:rPr>
          <w:rFonts w:ascii="Lato" w:hAnsi="Lato" w:cs="Times New Roman"/>
          <w:bCs/>
        </w:rPr>
      </w:pPr>
    </w:p>
    <w:p w14:paraId="29E4870A" w14:textId="77777777" w:rsidR="00C41B2F" w:rsidRPr="002E1B78" w:rsidRDefault="009403F1" w:rsidP="00C41B2F">
      <w:pPr>
        <w:widowControl w:val="0"/>
        <w:autoSpaceDE w:val="0"/>
        <w:autoSpaceDN w:val="0"/>
        <w:adjustRightInd w:val="0"/>
        <w:rPr>
          <w:rFonts w:ascii="Lato" w:hAnsi="Lato" w:cs="Times New Roman"/>
          <w:bCs/>
        </w:rPr>
      </w:pPr>
      <w:r w:rsidRPr="002E1B78">
        <w:rPr>
          <w:rFonts w:ascii="Lato" w:hAnsi="Lato" w:cs="Times New Roman"/>
          <w:bCs/>
        </w:rPr>
        <w:t>Durée du projet</w:t>
      </w:r>
      <w:r w:rsidR="00C41B2F" w:rsidRPr="002E1B78">
        <w:rPr>
          <w:rFonts w:ascii="Lato" w:hAnsi="Lato" w:cs="Times New Roman"/>
          <w:bCs/>
        </w:rPr>
        <w:t xml:space="preserve">: </w:t>
      </w:r>
    </w:p>
    <w:p w14:paraId="3F1D4634" w14:textId="77777777" w:rsidR="00C41B2F" w:rsidRPr="002E1B78" w:rsidRDefault="009403F1" w:rsidP="00C41B2F">
      <w:pPr>
        <w:pStyle w:val="ListParagraph"/>
        <w:widowControl w:val="0"/>
        <w:numPr>
          <w:ilvl w:val="0"/>
          <w:numId w:val="12"/>
        </w:numPr>
        <w:autoSpaceDE w:val="0"/>
        <w:autoSpaceDN w:val="0"/>
        <w:adjustRightInd w:val="0"/>
        <w:rPr>
          <w:rFonts w:ascii="Lato" w:hAnsi="Lato" w:cs="Times New Roman"/>
          <w:bCs/>
        </w:rPr>
      </w:pPr>
      <w:r w:rsidRPr="002E1B78">
        <w:rPr>
          <w:rFonts w:ascii="Lato" w:hAnsi="Lato" w:cs="Times New Roman"/>
          <w:bCs/>
        </w:rPr>
        <w:t>Le projet dure du moment o</w:t>
      </w:r>
      <w:r w:rsidRPr="002E1B78">
        <w:rPr>
          <w:rFonts w:ascii="Lato" w:hAnsi="Lato" w:cs="Times New Roman" w:hint="cs"/>
          <w:bCs/>
        </w:rPr>
        <w:t>ù</w:t>
      </w:r>
      <w:r w:rsidRPr="002E1B78">
        <w:rPr>
          <w:rFonts w:ascii="Lato" w:hAnsi="Lato" w:cs="Times New Roman"/>
          <w:bCs/>
        </w:rPr>
        <w:t xml:space="preserve"> le groupe virtuel est cr</w:t>
      </w:r>
      <w:r w:rsidRPr="002E1B78">
        <w:rPr>
          <w:rFonts w:ascii="Lato" w:hAnsi="Lato" w:cs="Times New Roman" w:hint="cs"/>
          <w:bCs/>
        </w:rPr>
        <w:t>éé</w:t>
      </w:r>
      <w:r w:rsidRPr="002E1B78">
        <w:rPr>
          <w:rFonts w:ascii="Lato" w:hAnsi="Lato" w:cs="Times New Roman"/>
          <w:bCs/>
        </w:rPr>
        <w:t xml:space="preserve"> jusqu'au moment o</w:t>
      </w:r>
      <w:r w:rsidRPr="002E1B78">
        <w:rPr>
          <w:rFonts w:ascii="Lato" w:hAnsi="Lato" w:cs="Times New Roman" w:hint="cs"/>
          <w:bCs/>
        </w:rPr>
        <w:t>ù</w:t>
      </w:r>
      <w:r w:rsidRPr="002E1B78">
        <w:rPr>
          <w:rFonts w:ascii="Lato" w:hAnsi="Lato" w:cs="Times New Roman"/>
          <w:bCs/>
        </w:rPr>
        <w:t xml:space="preserve"> les interactions </w:t>
      </w:r>
      <w:r w:rsidRPr="002E1B78">
        <w:rPr>
          <w:rFonts w:ascii="Lato" w:hAnsi="Lato" w:cs="Times New Roman" w:hint="cs"/>
          <w:bCs/>
        </w:rPr>
        <w:t>à</w:t>
      </w:r>
      <w:r w:rsidRPr="002E1B78">
        <w:rPr>
          <w:rFonts w:ascii="Lato" w:hAnsi="Lato" w:cs="Times New Roman"/>
          <w:bCs/>
        </w:rPr>
        <w:t xml:space="preserve"> l'int</w:t>
      </w:r>
      <w:r w:rsidRPr="002E1B78">
        <w:rPr>
          <w:rFonts w:ascii="Lato" w:hAnsi="Lato" w:cs="Times New Roman" w:hint="cs"/>
          <w:bCs/>
        </w:rPr>
        <w:t>é</w:t>
      </w:r>
      <w:r w:rsidRPr="002E1B78">
        <w:rPr>
          <w:rFonts w:ascii="Lato" w:hAnsi="Lato" w:cs="Times New Roman"/>
          <w:bCs/>
        </w:rPr>
        <w:t xml:space="preserve">rieur du groupe cessent. </w:t>
      </w:r>
    </w:p>
    <w:p w14:paraId="611AFBE0" w14:textId="77777777" w:rsidR="009403F1" w:rsidRPr="002E1B78" w:rsidRDefault="009403F1" w:rsidP="00C41B2F">
      <w:pPr>
        <w:pStyle w:val="ListParagraph"/>
        <w:widowControl w:val="0"/>
        <w:numPr>
          <w:ilvl w:val="0"/>
          <w:numId w:val="12"/>
        </w:numPr>
        <w:autoSpaceDE w:val="0"/>
        <w:autoSpaceDN w:val="0"/>
        <w:adjustRightInd w:val="0"/>
        <w:rPr>
          <w:rFonts w:ascii="Lato" w:hAnsi="Lato" w:cs="Times New Roman"/>
          <w:bCs/>
        </w:rPr>
      </w:pPr>
      <w:r w:rsidRPr="002E1B78">
        <w:rPr>
          <w:rFonts w:ascii="Lato" w:hAnsi="Lato" w:cs="Times New Roman"/>
          <w:bCs/>
        </w:rPr>
        <w:t>Le groupe est en interaction permanente pendant la dur</w:t>
      </w:r>
      <w:r w:rsidRPr="002E1B78">
        <w:rPr>
          <w:rFonts w:ascii="Lato" w:hAnsi="Lato" w:cs="Times New Roman" w:hint="cs"/>
          <w:bCs/>
        </w:rPr>
        <w:t>é</w:t>
      </w:r>
      <w:r w:rsidRPr="002E1B78">
        <w:rPr>
          <w:rFonts w:ascii="Lato" w:hAnsi="Lato" w:cs="Times New Roman"/>
          <w:bCs/>
        </w:rPr>
        <w:t xml:space="preserve">e du projet, car les participants sont en mesure d'intervenir </w:t>
      </w:r>
      <w:r w:rsidRPr="002E1B78">
        <w:rPr>
          <w:rFonts w:ascii="Lato" w:hAnsi="Lato" w:cs="Times New Roman" w:hint="cs"/>
          <w:bCs/>
        </w:rPr>
        <w:t>à</w:t>
      </w:r>
      <w:r w:rsidRPr="002E1B78">
        <w:rPr>
          <w:rFonts w:ascii="Lato" w:hAnsi="Lato" w:cs="Times New Roman"/>
          <w:bCs/>
        </w:rPr>
        <w:t xml:space="preserve"> n'importe quel moment et de n'importe o</w:t>
      </w:r>
      <w:r w:rsidRPr="002E1B78">
        <w:rPr>
          <w:rFonts w:ascii="Lato" w:hAnsi="Lato" w:cs="Times New Roman" w:hint="cs"/>
          <w:bCs/>
        </w:rPr>
        <w:t>ù</w:t>
      </w:r>
      <w:r w:rsidRPr="002E1B78">
        <w:rPr>
          <w:rFonts w:ascii="Lato" w:hAnsi="Lato" w:cs="Times New Roman"/>
          <w:bCs/>
        </w:rPr>
        <w:t xml:space="preserve"> sur l'application. </w:t>
      </w:r>
    </w:p>
    <w:p w14:paraId="633DA90C" w14:textId="77777777" w:rsidR="00052735" w:rsidRPr="002E1B78" w:rsidRDefault="009403F1" w:rsidP="00052735">
      <w:pPr>
        <w:pStyle w:val="ListParagraph"/>
        <w:widowControl w:val="0"/>
        <w:numPr>
          <w:ilvl w:val="0"/>
          <w:numId w:val="12"/>
        </w:numPr>
        <w:autoSpaceDE w:val="0"/>
        <w:autoSpaceDN w:val="0"/>
        <w:adjustRightInd w:val="0"/>
        <w:rPr>
          <w:rFonts w:ascii="Lato" w:hAnsi="Lato" w:cs="Times New Roman"/>
          <w:bCs/>
        </w:rPr>
      </w:pPr>
      <w:r w:rsidRPr="002E1B78">
        <w:rPr>
          <w:rFonts w:ascii="Lato" w:hAnsi="Lato" w:cs="Times New Roman"/>
          <w:bCs/>
        </w:rPr>
        <w:t>Nous sugg</w:t>
      </w:r>
      <w:r w:rsidRPr="002E1B78">
        <w:rPr>
          <w:rFonts w:ascii="Lato" w:hAnsi="Lato" w:cs="Times New Roman" w:hint="cs"/>
          <w:bCs/>
        </w:rPr>
        <w:t>é</w:t>
      </w:r>
      <w:r w:rsidRPr="002E1B78">
        <w:rPr>
          <w:rFonts w:ascii="Lato" w:hAnsi="Lato" w:cs="Times New Roman"/>
          <w:bCs/>
        </w:rPr>
        <w:t>rons ici une dur</w:t>
      </w:r>
      <w:r w:rsidRPr="002E1B78">
        <w:rPr>
          <w:rFonts w:ascii="Lato" w:hAnsi="Lato" w:cs="Times New Roman" w:hint="cs"/>
          <w:bCs/>
        </w:rPr>
        <w:t>é</w:t>
      </w:r>
      <w:r w:rsidRPr="002E1B78">
        <w:rPr>
          <w:rFonts w:ascii="Lato" w:hAnsi="Lato" w:cs="Times New Roman"/>
          <w:bCs/>
        </w:rPr>
        <w:t xml:space="preserve">e totale de 3 </w:t>
      </w:r>
      <w:r w:rsidRPr="002E1B78">
        <w:rPr>
          <w:rFonts w:ascii="Lato" w:hAnsi="Lato" w:cs="Times New Roman" w:hint="cs"/>
          <w:bCs/>
        </w:rPr>
        <w:t>à</w:t>
      </w:r>
      <w:r w:rsidRPr="002E1B78">
        <w:rPr>
          <w:rFonts w:ascii="Lato" w:hAnsi="Lato" w:cs="Times New Roman"/>
          <w:bCs/>
        </w:rPr>
        <w:t xml:space="preserve"> 6 semaines pour r</w:t>
      </w:r>
      <w:r w:rsidRPr="002E1B78">
        <w:rPr>
          <w:rFonts w:ascii="Lato" w:hAnsi="Lato" w:cs="Times New Roman" w:hint="cs"/>
          <w:bCs/>
        </w:rPr>
        <w:t>é</w:t>
      </w:r>
      <w:r w:rsidRPr="002E1B78">
        <w:rPr>
          <w:rFonts w:ascii="Lato" w:hAnsi="Lato" w:cs="Times New Roman"/>
          <w:bCs/>
        </w:rPr>
        <w:t>aliser la progression des apprentissages.</w:t>
      </w:r>
    </w:p>
    <w:p w14:paraId="4F8B280C" w14:textId="77777777" w:rsidR="009403F1" w:rsidRPr="002E1B78" w:rsidRDefault="009403F1" w:rsidP="009403F1">
      <w:pPr>
        <w:pStyle w:val="ListParagraph"/>
        <w:widowControl w:val="0"/>
        <w:autoSpaceDE w:val="0"/>
        <w:autoSpaceDN w:val="0"/>
        <w:adjustRightInd w:val="0"/>
        <w:rPr>
          <w:rFonts w:ascii="Lato" w:hAnsi="Lato" w:cs="Times New Roman"/>
          <w:bCs/>
        </w:rPr>
      </w:pPr>
    </w:p>
    <w:p w14:paraId="288C2369" w14:textId="77777777" w:rsidR="006542A9" w:rsidRPr="002E1B78" w:rsidRDefault="000F6783" w:rsidP="00EF6B94">
      <w:pPr>
        <w:widowControl w:val="0"/>
        <w:autoSpaceDE w:val="0"/>
        <w:autoSpaceDN w:val="0"/>
        <w:adjustRightInd w:val="0"/>
        <w:rPr>
          <w:rFonts w:ascii="Lato" w:hAnsi="Lato" w:cs="Times New Roman"/>
          <w:b/>
          <w:bCs/>
        </w:rPr>
      </w:pPr>
      <w:r w:rsidRPr="002E1B78">
        <w:rPr>
          <w:rFonts w:ascii="Lato" w:hAnsi="Lato" w:cs="Times New Roman"/>
          <w:b/>
          <w:bCs/>
        </w:rPr>
        <w:t>Les thèmes </w:t>
      </w:r>
      <w:r w:rsidR="00EF6B94" w:rsidRPr="002E1B78">
        <w:rPr>
          <w:rFonts w:ascii="Lato" w:hAnsi="Lato" w:cs="Times New Roman"/>
          <w:b/>
          <w:bCs/>
        </w:rPr>
        <w:t xml:space="preserve">: </w:t>
      </w:r>
    </w:p>
    <w:p w14:paraId="23373ED3" w14:textId="77777777" w:rsidR="00EF6B94" w:rsidRPr="00240CE7" w:rsidRDefault="000F6783" w:rsidP="00EF6B94">
      <w:pPr>
        <w:widowControl w:val="0"/>
        <w:autoSpaceDE w:val="0"/>
        <w:autoSpaceDN w:val="0"/>
        <w:adjustRightInd w:val="0"/>
        <w:rPr>
          <w:rFonts w:ascii="Lato" w:hAnsi="Lato" w:cs="Times New Roman"/>
          <w:color w:val="808080" w:themeColor="background1" w:themeShade="80"/>
        </w:rPr>
      </w:pPr>
      <w:r w:rsidRPr="002E1B78">
        <w:rPr>
          <w:rFonts w:ascii="Lato" w:hAnsi="Lato" w:cs="Times New Roman"/>
          <w:bCs/>
        </w:rPr>
        <w:t xml:space="preserve">Trois grands thèmes régissent le fonctionnement et la progression des </w:t>
      </w:r>
      <w:r w:rsidRPr="000F6783">
        <w:rPr>
          <w:rFonts w:ascii="Lato" w:hAnsi="Lato" w:cs="Times New Roman"/>
          <w:bCs/>
        </w:rPr>
        <w:t>activités d'apprentissage derrière cette méthode pédagogique : l’identité (individuelle, sociale et culturelle), la différence, le commun. Chacun de ses thèmes se déconstruit en petite activité de communication que nous nommons ici des missions et qui représente des moyens de visiter les différentes dimensions de ces grands thèmes. Nous proposons ici une utilisation d'un thème pour une à deux semaines. Lorsque le thème a été abordé en profondeur dans le cadre des interactions de classe médiatisées sur les réseaux sociaux, l'instructeur peut   passer graduellement au directement au thème suivant. Cette méthode de fonctionnement permet à l'enseignant et au chargé de projet d'être flexibles dans la manière avec laquelle ils introduisent certaines notions auprès de leur groupe. Le fait d'oeuvrer sous un thème large leur permet aussi de varier ou de modifier leur manière de mettre en œuvre leur utilisation des médias numériques.</w:t>
      </w:r>
    </w:p>
    <w:p w14:paraId="1971E9AA" w14:textId="77777777" w:rsidR="006542A9" w:rsidRPr="000F6783" w:rsidRDefault="00C371F7" w:rsidP="00052735">
      <w:pPr>
        <w:widowControl w:val="0"/>
        <w:autoSpaceDE w:val="0"/>
        <w:autoSpaceDN w:val="0"/>
        <w:adjustRightInd w:val="0"/>
        <w:rPr>
          <w:rFonts w:ascii="Lato" w:hAnsi="Lato" w:cs="Times New Roman"/>
          <w:b/>
          <w:bCs/>
          <w:color w:val="808080" w:themeColor="background1" w:themeShade="80"/>
        </w:rPr>
      </w:pPr>
      <w:r w:rsidRPr="00240CE7">
        <w:rPr>
          <w:rFonts w:ascii="Lato" w:hAnsi="Lato" w:cs="Times New Roman"/>
          <w:bCs/>
          <w:color w:val="808080" w:themeColor="background1" w:themeShade="80"/>
        </w:rPr>
        <w:br/>
      </w:r>
      <w:r w:rsidR="000F6783" w:rsidRPr="000F6783">
        <w:rPr>
          <w:rFonts w:ascii="Lato" w:hAnsi="Lato" w:cs="Times New Roman"/>
          <w:b/>
          <w:bCs/>
        </w:rPr>
        <w:t>Les missions </w:t>
      </w:r>
      <w:r w:rsidRPr="000F6783">
        <w:rPr>
          <w:rFonts w:ascii="Lato" w:hAnsi="Lato" w:cs="Times New Roman"/>
          <w:b/>
          <w:bCs/>
        </w:rPr>
        <w:t>:</w:t>
      </w:r>
      <w:r w:rsidRPr="000F6783">
        <w:rPr>
          <w:rFonts w:ascii="Lato" w:hAnsi="Lato" w:cs="Times New Roman"/>
          <w:b/>
          <w:bCs/>
          <w:color w:val="808080" w:themeColor="background1" w:themeShade="80"/>
        </w:rPr>
        <w:t xml:space="preserve"> </w:t>
      </w:r>
    </w:p>
    <w:p w14:paraId="421DDD66" w14:textId="77777777" w:rsidR="00127AA3" w:rsidRPr="000F6783" w:rsidRDefault="000F6783" w:rsidP="00F57C3B">
      <w:pPr>
        <w:widowControl w:val="0"/>
        <w:autoSpaceDE w:val="0"/>
        <w:autoSpaceDN w:val="0"/>
        <w:adjustRightInd w:val="0"/>
        <w:rPr>
          <w:rFonts w:ascii="Lato" w:hAnsi="Lato" w:cs="Times New Roman"/>
          <w:bCs/>
        </w:rPr>
      </w:pPr>
      <w:r w:rsidRPr="000F6783">
        <w:rPr>
          <w:rFonts w:ascii="Lato" w:hAnsi="Lato" w:cs="Times New Roman"/>
          <w:bCs/>
        </w:rPr>
        <w:t xml:space="preserve">L'idée de la mission pédagogique repose sur le principe d'un défi qui est proposé de manière ouverte aux élèves évoluant à l'intérieur d'un groupe numérique de pairs. Les participants du groupe, les élèves, sont libres de choisir s'il désire ou non réaliser la mission, il s'agit d'une direction de recherche possible.  Ils sont aussi libres de choisir la manière avec laquelle ils interprèteront la nature de ce défi et les moyens qu'ils prendront pour le réaliser. Il y a une part importante d'exploration derrière cette méthode se voulant ludique par définition. Une multitude de missions est produite, d'abord par l'instructeur, et ensuite par les participants eux-mêmes. Comme dans le cadre de l'univers des jeux numériques en réseaux, ce sont les missions à l'intérieur d'un contexte qui définissent la trame narrative et le parcours des apprentissages. </w:t>
      </w:r>
      <w:r w:rsidR="00C371F7" w:rsidRPr="000F6783">
        <w:rPr>
          <w:rFonts w:ascii="Lato" w:hAnsi="Lato" w:cs="Times New Roman"/>
          <w:bCs/>
        </w:rPr>
        <w:t xml:space="preserve">   </w:t>
      </w:r>
    </w:p>
    <w:p w14:paraId="79348BB0" w14:textId="77A125A4" w:rsidR="000F6783" w:rsidRPr="00451541" w:rsidRDefault="001A4EA7" w:rsidP="000F6783">
      <w:pPr>
        <w:rPr>
          <w:rFonts w:ascii="Lato" w:hAnsi="Lato"/>
          <w:b/>
          <w:bCs/>
          <w:u w:val="single"/>
        </w:rPr>
      </w:pPr>
      <w:r w:rsidRPr="00240CE7">
        <w:rPr>
          <w:rFonts w:ascii="Lato" w:hAnsi="Lato" w:cs="Times New Roman"/>
          <w:color w:val="808080" w:themeColor="background1" w:themeShade="80"/>
        </w:rPr>
        <w:br w:type="page"/>
      </w:r>
      <w:r w:rsidR="000F6783" w:rsidRPr="00451541">
        <w:rPr>
          <w:rFonts w:ascii="Lato" w:hAnsi="Lato"/>
          <w:b/>
          <w:bCs/>
          <w:u w:val="single"/>
        </w:rPr>
        <w:lastRenderedPageBreak/>
        <w:t>Leçon 1 : Espaces personnels et espaces sociaux</w:t>
      </w:r>
    </w:p>
    <w:p w14:paraId="6FDFE4FB" w14:textId="77777777" w:rsidR="000F6783" w:rsidRPr="00451541" w:rsidRDefault="000F6783" w:rsidP="000F6783">
      <w:pPr>
        <w:rPr>
          <w:rFonts w:ascii="Lato" w:hAnsi="Lato"/>
        </w:rPr>
      </w:pPr>
    </w:p>
    <w:p w14:paraId="7B606FBC" w14:textId="77777777" w:rsidR="000F6783" w:rsidRPr="00451541" w:rsidRDefault="000F6783" w:rsidP="000F6783">
      <w:pPr>
        <w:spacing w:after="57"/>
        <w:rPr>
          <w:rFonts w:ascii="Lato" w:hAnsi="Lato"/>
        </w:rPr>
      </w:pPr>
      <w:r w:rsidRPr="00451541">
        <w:rPr>
          <w:rFonts w:ascii="Lato" w:hAnsi="Lato"/>
          <w:b/>
          <w:bCs/>
        </w:rPr>
        <w:t>Thème :</w:t>
      </w:r>
      <w:r w:rsidRPr="00451541">
        <w:rPr>
          <w:rFonts w:ascii="Lato" w:hAnsi="Lato"/>
        </w:rPr>
        <w:t xml:space="preserve"> Identité</w:t>
      </w:r>
    </w:p>
    <w:p w14:paraId="3DAB778F" w14:textId="77777777" w:rsidR="000F6783" w:rsidRPr="00451541" w:rsidRDefault="000F6783" w:rsidP="000F6783">
      <w:pPr>
        <w:spacing w:after="57"/>
        <w:rPr>
          <w:rFonts w:ascii="Lato" w:hAnsi="Lato"/>
        </w:rPr>
      </w:pPr>
    </w:p>
    <w:tbl>
      <w:tblPr>
        <w:tblW w:w="9972" w:type="dxa"/>
        <w:tblInd w:w="5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1070"/>
        <w:gridCol w:w="8902"/>
      </w:tblGrid>
      <w:tr w:rsidR="000F6783" w:rsidRPr="00451541" w14:paraId="2D4FED80" w14:textId="77777777" w:rsidTr="00155745">
        <w:tc>
          <w:tcPr>
            <w:tcW w:w="1017" w:type="dxa"/>
            <w:tcBorders>
              <w:top w:val="nil"/>
              <w:left w:val="nil"/>
              <w:bottom w:val="nil"/>
              <w:right w:val="nil"/>
            </w:tcBorders>
            <w:shd w:val="clear" w:color="auto" w:fill="auto"/>
          </w:tcPr>
          <w:p w14:paraId="761670F4" w14:textId="77777777" w:rsidR="000F6783" w:rsidRPr="00451541" w:rsidRDefault="000F6783" w:rsidP="00155745">
            <w:pPr>
              <w:pStyle w:val="Contenudetableau"/>
              <w:spacing w:after="57"/>
              <w:rPr>
                <w:rFonts w:ascii="Lato" w:hAnsi="Lato"/>
                <w:b/>
                <w:bCs/>
              </w:rPr>
            </w:pPr>
            <w:r w:rsidRPr="00451541">
              <w:rPr>
                <w:rFonts w:ascii="Lato" w:hAnsi="Lato"/>
                <w:b/>
                <w:bCs/>
              </w:rPr>
              <w:t xml:space="preserve">Amorce : </w:t>
            </w:r>
          </w:p>
        </w:tc>
        <w:tc>
          <w:tcPr>
            <w:tcW w:w="8955" w:type="dxa"/>
            <w:tcBorders>
              <w:top w:val="nil"/>
              <w:left w:val="nil"/>
              <w:bottom w:val="nil"/>
              <w:right w:val="nil"/>
            </w:tcBorders>
            <w:shd w:val="clear" w:color="auto" w:fill="auto"/>
          </w:tcPr>
          <w:p w14:paraId="55F82FD5" w14:textId="77777777" w:rsidR="000F6783" w:rsidRPr="00451541" w:rsidRDefault="000F6783" w:rsidP="00155745">
            <w:pPr>
              <w:spacing w:after="57"/>
              <w:rPr>
                <w:rFonts w:ascii="Lato" w:hAnsi="Lato"/>
                <w:i/>
                <w:iCs/>
              </w:rPr>
            </w:pPr>
            <w:r w:rsidRPr="00451541">
              <w:rPr>
                <w:rFonts w:ascii="Lato" w:hAnsi="Lato"/>
                <w:i/>
                <w:iCs/>
              </w:rPr>
              <w:t xml:space="preserve">Les réseaux sociaux sur Internet représentent un moyen de nous retrouver et d'entretenir des contacts à travers les contenus que nous choisissons de publier en image, en texte ou en vidéo. Le point de départ des activités sur des plates formes telles que Facebook, YouTube ou Tumblr est souvent le moment où l'on construit son profil d'utilisateur. Le surnom que nous choisissons, l'image de profil que nous présentons, l'organisation de notre page d'accueil et les autres profils avec lesquelles nous nous connecterons représentent une étape clé et déterminante pour l'orientation de nos interactions au sein d'une communauté virtuelle. </w:t>
            </w:r>
          </w:p>
        </w:tc>
      </w:tr>
    </w:tbl>
    <w:p w14:paraId="6E570949" w14:textId="77777777" w:rsidR="000F6783" w:rsidRPr="00451541" w:rsidRDefault="000F6783" w:rsidP="000F6783">
      <w:pPr>
        <w:spacing w:after="57"/>
        <w:rPr>
          <w:rFonts w:ascii="Lato" w:hAnsi="Lato"/>
        </w:rPr>
      </w:pPr>
    </w:p>
    <w:p w14:paraId="1C0C21CB" w14:textId="77777777" w:rsidR="000F6783" w:rsidRPr="00451541" w:rsidRDefault="000F6783" w:rsidP="000F6783">
      <w:pPr>
        <w:spacing w:after="57"/>
        <w:rPr>
          <w:rFonts w:ascii="Lato" w:hAnsi="Lato"/>
          <w:b/>
          <w:bCs/>
        </w:rPr>
      </w:pPr>
      <w:r w:rsidRPr="00451541">
        <w:rPr>
          <w:rFonts w:ascii="Lato" w:hAnsi="Lato"/>
          <w:b/>
          <w:bCs/>
        </w:rPr>
        <w:t xml:space="preserve">Questions de recherche : </w:t>
      </w:r>
    </w:p>
    <w:p w14:paraId="18792E5B" w14:textId="77777777" w:rsidR="000F6783" w:rsidRPr="00451541" w:rsidRDefault="000F6783" w:rsidP="000F6783">
      <w:pPr>
        <w:widowControl w:val="0"/>
        <w:numPr>
          <w:ilvl w:val="0"/>
          <w:numId w:val="37"/>
        </w:numPr>
        <w:suppressAutoHyphens/>
        <w:spacing w:after="57"/>
        <w:rPr>
          <w:rFonts w:ascii="Lato" w:hAnsi="Lato"/>
        </w:rPr>
      </w:pPr>
      <w:r w:rsidRPr="00451541">
        <w:rPr>
          <w:rFonts w:ascii="Lato" w:hAnsi="Lato"/>
        </w:rPr>
        <w:t>Êtes-vous à l'aise à présenter votre véritable identité en ligne?</w:t>
      </w:r>
    </w:p>
    <w:p w14:paraId="7BF42914" w14:textId="77777777" w:rsidR="000F6783" w:rsidRPr="00451541" w:rsidRDefault="000F6783" w:rsidP="000F6783">
      <w:pPr>
        <w:widowControl w:val="0"/>
        <w:numPr>
          <w:ilvl w:val="0"/>
          <w:numId w:val="37"/>
        </w:numPr>
        <w:suppressAutoHyphens/>
        <w:spacing w:after="57"/>
        <w:rPr>
          <w:rFonts w:ascii="Lato" w:hAnsi="Lato"/>
        </w:rPr>
      </w:pPr>
      <w:r w:rsidRPr="00451541">
        <w:rPr>
          <w:rFonts w:ascii="Lato" w:hAnsi="Lato"/>
        </w:rPr>
        <w:t>Quelles facettes de votre personnalité mettez-vous de l'avant dans votre profil?</w:t>
      </w:r>
    </w:p>
    <w:p w14:paraId="60D8E42B" w14:textId="77777777" w:rsidR="000F6783" w:rsidRPr="00451541" w:rsidRDefault="000F6783" w:rsidP="000F6783">
      <w:pPr>
        <w:widowControl w:val="0"/>
        <w:numPr>
          <w:ilvl w:val="0"/>
          <w:numId w:val="37"/>
        </w:numPr>
        <w:suppressAutoHyphens/>
        <w:spacing w:after="57"/>
        <w:rPr>
          <w:rFonts w:ascii="Lato" w:hAnsi="Lato"/>
        </w:rPr>
      </w:pPr>
      <w:r w:rsidRPr="00451541">
        <w:rPr>
          <w:rFonts w:ascii="Lato" w:hAnsi="Lato"/>
        </w:rPr>
        <w:t>Comment utilisez-vous les images, les vidéos et le texte pour susciter l'attention des autres Internautes?</w:t>
      </w:r>
    </w:p>
    <w:p w14:paraId="7BB621DB" w14:textId="77777777" w:rsidR="000F6783" w:rsidRPr="00451541" w:rsidRDefault="000F6783" w:rsidP="000F6783">
      <w:pPr>
        <w:widowControl w:val="0"/>
        <w:numPr>
          <w:ilvl w:val="0"/>
          <w:numId w:val="37"/>
        </w:numPr>
        <w:suppressAutoHyphens/>
        <w:spacing w:after="57"/>
        <w:rPr>
          <w:rFonts w:ascii="Lato" w:hAnsi="Lato"/>
        </w:rPr>
      </w:pPr>
      <w:r w:rsidRPr="00451541">
        <w:rPr>
          <w:rFonts w:ascii="Lato" w:hAnsi="Lato"/>
        </w:rPr>
        <w:t>Qu'est-ce que vous recherchez quand vous vous connectez à d'autres profils sur le réseau?</w:t>
      </w:r>
    </w:p>
    <w:p w14:paraId="153DBF67" w14:textId="77777777" w:rsidR="000F6783" w:rsidRPr="00451541" w:rsidRDefault="000F6783" w:rsidP="000F6783">
      <w:pPr>
        <w:widowControl w:val="0"/>
        <w:numPr>
          <w:ilvl w:val="0"/>
          <w:numId w:val="37"/>
        </w:numPr>
        <w:suppressAutoHyphens/>
        <w:spacing w:after="57"/>
        <w:rPr>
          <w:rFonts w:ascii="Lato" w:hAnsi="Lato"/>
        </w:rPr>
      </w:pPr>
      <w:r w:rsidRPr="00451541">
        <w:rPr>
          <w:rFonts w:ascii="Lato" w:hAnsi="Lato"/>
        </w:rPr>
        <w:t>Sur quels sujets portent vos échanges?</w:t>
      </w:r>
    </w:p>
    <w:p w14:paraId="7CE49B2C" w14:textId="77777777" w:rsidR="000F6783" w:rsidRPr="00451541" w:rsidRDefault="000F6783" w:rsidP="000F6783">
      <w:pPr>
        <w:spacing w:after="57"/>
        <w:rPr>
          <w:rFonts w:ascii="Lato" w:hAnsi="Lato"/>
        </w:rPr>
      </w:pPr>
    </w:p>
    <w:p w14:paraId="6921CF22" w14:textId="77777777" w:rsidR="000F6783" w:rsidRPr="003F374A" w:rsidRDefault="000F6783" w:rsidP="000F6783">
      <w:pPr>
        <w:spacing w:after="57"/>
        <w:rPr>
          <w:rFonts w:ascii="Lato" w:hAnsi="Lato"/>
          <w:lang w:val="fr-BE"/>
        </w:rPr>
      </w:pPr>
      <w:r w:rsidRPr="00451541">
        <w:rPr>
          <w:rFonts w:ascii="Lato" w:hAnsi="Lato"/>
          <w:b/>
          <w:bCs/>
        </w:rPr>
        <w:t>Objectifs de recherche :</w:t>
      </w:r>
      <w:r w:rsidRPr="00451541">
        <w:rPr>
          <w:rFonts w:ascii="Lato" w:hAnsi="Lato"/>
        </w:rPr>
        <w:t xml:space="preserve"> </w:t>
      </w:r>
    </w:p>
    <w:p w14:paraId="511437C6" w14:textId="77777777" w:rsidR="000F6783" w:rsidRPr="00451541" w:rsidRDefault="000F6783" w:rsidP="003F374A">
      <w:pPr>
        <w:widowControl w:val="0"/>
        <w:numPr>
          <w:ilvl w:val="0"/>
          <w:numId w:val="38"/>
        </w:numPr>
        <w:suppressAutoHyphens/>
        <w:spacing w:after="57"/>
        <w:rPr>
          <w:rFonts w:ascii="Lato" w:hAnsi="Lato"/>
        </w:rPr>
      </w:pPr>
      <w:r w:rsidRPr="003F374A">
        <w:rPr>
          <w:rFonts w:ascii="Lato" w:hAnsi="Lato"/>
          <w:lang w:val="fr-BE"/>
        </w:rPr>
        <w:t>Développer</w:t>
      </w:r>
      <w:r w:rsidRPr="00451541">
        <w:rPr>
          <w:rFonts w:ascii="Lato" w:hAnsi="Lato"/>
        </w:rPr>
        <w:t xml:space="preserve"> son propre profil identitaire à travers l'image</w:t>
      </w:r>
    </w:p>
    <w:p w14:paraId="0FAC7A67" w14:textId="77777777" w:rsidR="000F6783" w:rsidRPr="00451541" w:rsidRDefault="000F6783" w:rsidP="003F374A">
      <w:pPr>
        <w:widowControl w:val="0"/>
        <w:numPr>
          <w:ilvl w:val="0"/>
          <w:numId w:val="38"/>
        </w:numPr>
        <w:suppressAutoHyphens/>
        <w:spacing w:after="57"/>
        <w:rPr>
          <w:rFonts w:ascii="Lato" w:hAnsi="Lato"/>
        </w:rPr>
      </w:pPr>
      <w:r w:rsidRPr="00451541">
        <w:rPr>
          <w:rFonts w:ascii="Lato" w:hAnsi="Lato"/>
        </w:rPr>
        <w:t>Définir ce qui nous représente individuellement</w:t>
      </w:r>
    </w:p>
    <w:p w14:paraId="66E0823B" w14:textId="77777777" w:rsidR="000F6783" w:rsidRPr="00451541" w:rsidRDefault="000F6783" w:rsidP="003F374A">
      <w:pPr>
        <w:widowControl w:val="0"/>
        <w:numPr>
          <w:ilvl w:val="0"/>
          <w:numId w:val="38"/>
        </w:numPr>
        <w:suppressAutoHyphens/>
        <w:spacing w:after="57"/>
        <w:rPr>
          <w:rFonts w:ascii="Lato" w:hAnsi="Lato"/>
        </w:rPr>
      </w:pPr>
      <w:r w:rsidRPr="00451541">
        <w:rPr>
          <w:rFonts w:ascii="Lato" w:hAnsi="Lato"/>
        </w:rPr>
        <w:t>Affirmer son appartenance à des identités sociales et culturelles</w:t>
      </w:r>
    </w:p>
    <w:p w14:paraId="4DF0EFD8" w14:textId="77777777" w:rsidR="000F6783" w:rsidRPr="00451541" w:rsidRDefault="000F6783" w:rsidP="003F374A">
      <w:pPr>
        <w:widowControl w:val="0"/>
        <w:numPr>
          <w:ilvl w:val="0"/>
          <w:numId w:val="38"/>
        </w:numPr>
        <w:suppressAutoHyphens/>
        <w:spacing w:after="57"/>
        <w:rPr>
          <w:rFonts w:ascii="Lato" w:hAnsi="Lato"/>
        </w:rPr>
      </w:pPr>
      <w:r w:rsidRPr="00451541">
        <w:rPr>
          <w:rFonts w:ascii="Lato" w:hAnsi="Lato"/>
        </w:rPr>
        <w:t>En apprendre sur nos pairs en consultant le fil de nouvelles de l'application</w:t>
      </w:r>
    </w:p>
    <w:p w14:paraId="2F2E0637" w14:textId="77777777" w:rsidR="000F6783" w:rsidRPr="00451541" w:rsidRDefault="000F6783" w:rsidP="003F374A">
      <w:pPr>
        <w:widowControl w:val="0"/>
        <w:numPr>
          <w:ilvl w:val="0"/>
          <w:numId w:val="38"/>
        </w:numPr>
        <w:suppressAutoHyphens/>
        <w:spacing w:after="57"/>
        <w:rPr>
          <w:rFonts w:ascii="Lato" w:hAnsi="Lato"/>
        </w:rPr>
      </w:pPr>
      <w:r w:rsidRPr="00451541">
        <w:rPr>
          <w:rFonts w:ascii="Lato" w:hAnsi="Lato"/>
        </w:rPr>
        <w:t>Entretenir une attitude et un comportement respectueux dans mes façons d'interagir avec mes pairs en ligne.</w:t>
      </w:r>
    </w:p>
    <w:p w14:paraId="13B1302B" w14:textId="77777777" w:rsidR="000F6783" w:rsidRPr="00451541" w:rsidRDefault="000F6783" w:rsidP="003F374A">
      <w:pPr>
        <w:widowControl w:val="0"/>
        <w:numPr>
          <w:ilvl w:val="0"/>
          <w:numId w:val="38"/>
        </w:numPr>
        <w:suppressAutoHyphens/>
        <w:spacing w:after="57"/>
        <w:rPr>
          <w:rFonts w:ascii="Lato" w:hAnsi="Lato"/>
        </w:rPr>
      </w:pPr>
      <w:r w:rsidRPr="00451541">
        <w:rPr>
          <w:rFonts w:ascii="Lato" w:hAnsi="Lato"/>
        </w:rPr>
        <w:t xml:space="preserve">Identifier des préoccupations que je partage avec d'autres membres de ma communauté de classe numérique. </w:t>
      </w:r>
    </w:p>
    <w:p w14:paraId="0F91A057" w14:textId="77777777" w:rsidR="000F6783" w:rsidRPr="00451541" w:rsidRDefault="000F6783" w:rsidP="000F6783">
      <w:pPr>
        <w:spacing w:after="57"/>
        <w:rPr>
          <w:rFonts w:ascii="Lato" w:hAnsi="Lato"/>
        </w:rPr>
      </w:pPr>
      <w:r w:rsidRPr="00451541">
        <w:rPr>
          <w:rFonts w:ascii="Lato" w:hAnsi="Lato"/>
        </w:rPr>
        <w:t xml:space="preserve"> </w:t>
      </w:r>
    </w:p>
    <w:p w14:paraId="60C0DE5A" w14:textId="77777777" w:rsidR="000F6783" w:rsidRPr="00451541" w:rsidRDefault="000F6783" w:rsidP="000F6783">
      <w:pPr>
        <w:spacing w:after="57"/>
        <w:rPr>
          <w:rFonts w:ascii="Lato" w:hAnsi="Lato"/>
          <w:b/>
          <w:bCs/>
        </w:rPr>
      </w:pPr>
      <w:r w:rsidRPr="00451541">
        <w:rPr>
          <w:rFonts w:ascii="Lato" w:hAnsi="Lato"/>
          <w:b/>
          <w:bCs/>
        </w:rPr>
        <w:t xml:space="preserve">Progression des apprentissages </w:t>
      </w:r>
    </w:p>
    <w:p w14:paraId="621F1E1A" w14:textId="77777777" w:rsidR="000F6783" w:rsidRPr="00451541" w:rsidRDefault="000F6783" w:rsidP="000F6783">
      <w:pPr>
        <w:spacing w:after="57"/>
        <w:rPr>
          <w:rFonts w:ascii="Lato" w:hAnsi="Lato"/>
        </w:rPr>
      </w:pPr>
      <w:r w:rsidRPr="00451541">
        <w:rPr>
          <w:rFonts w:ascii="Lato" w:hAnsi="Lato"/>
        </w:rPr>
        <w:tab/>
        <w:t xml:space="preserve">À la fin de la première semaine d'activités en ligne : </w:t>
      </w:r>
    </w:p>
    <w:p w14:paraId="5ED2AB80" w14:textId="77777777" w:rsidR="000F6783" w:rsidRPr="00451541" w:rsidRDefault="000F6783" w:rsidP="000F6783">
      <w:pPr>
        <w:widowControl w:val="0"/>
        <w:numPr>
          <w:ilvl w:val="0"/>
          <w:numId w:val="39"/>
        </w:numPr>
        <w:suppressAutoHyphens/>
        <w:spacing w:after="57"/>
        <w:rPr>
          <w:rFonts w:ascii="Lato" w:hAnsi="Lato"/>
        </w:rPr>
      </w:pPr>
      <w:r w:rsidRPr="00451541">
        <w:rPr>
          <w:rFonts w:ascii="Lato" w:hAnsi="Lato"/>
        </w:rPr>
        <w:t xml:space="preserve">Les élèves participants auront déployé une image de leur identité à travers une série de publication sur leur profil qui permettra à leurs pairs de les reconnaître, de les identifier </w:t>
      </w:r>
    </w:p>
    <w:p w14:paraId="530A4875" w14:textId="77777777" w:rsidR="000F6783" w:rsidRPr="00451541" w:rsidRDefault="000F6783" w:rsidP="000F6783">
      <w:pPr>
        <w:widowControl w:val="0"/>
        <w:numPr>
          <w:ilvl w:val="0"/>
          <w:numId w:val="39"/>
        </w:numPr>
        <w:suppressAutoHyphens/>
        <w:spacing w:after="57"/>
        <w:rPr>
          <w:rFonts w:ascii="Lato" w:hAnsi="Lato"/>
        </w:rPr>
      </w:pPr>
      <w:r w:rsidRPr="00451541">
        <w:rPr>
          <w:rFonts w:ascii="Lato" w:hAnsi="Lato"/>
        </w:rPr>
        <w:t xml:space="preserve">Ils se seront trouvé des affinités et des sous-groupes d'intérêts se formeront à l'intérieur de la communauté. </w:t>
      </w:r>
    </w:p>
    <w:p w14:paraId="4C8A8D1D" w14:textId="77777777" w:rsidR="000F6783" w:rsidRPr="00451541" w:rsidRDefault="000F6783" w:rsidP="000F6783">
      <w:pPr>
        <w:widowControl w:val="0"/>
        <w:numPr>
          <w:ilvl w:val="0"/>
          <w:numId w:val="39"/>
        </w:numPr>
        <w:suppressAutoHyphens/>
        <w:spacing w:after="57"/>
        <w:rPr>
          <w:rFonts w:ascii="Lato" w:hAnsi="Lato"/>
        </w:rPr>
      </w:pPr>
      <w:r w:rsidRPr="00451541">
        <w:rPr>
          <w:rFonts w:ascii="Lato" w:hAnsi="Lato"/>
        </w:rPr>
        <w:lastRenderedPageBreak/>
        <w:t xml:space="preserve">Les axes de réflexions du projet auront été lancés par l'instructeur et les étudiants auront commencé à débattre sur les enjeux de la citoyenneté, de la citoyenneté numérique et de l'empathie. </w:t>
      </w:r>
    </w:p>
    <w:p w14:paraId="7A547EDA" w14:textId="77777777" w:rsidR="000F6783" w:rsidRPr="00451541" w:rsidRDefault="000F6783" w:rsidP="000F6783">
      <w:pPr>
        <w:rPr>
          <w:rFonts w:ascii="Lato" w:hAnsi="Lato"/>
        </w:rPr>
      </w:pPr>
    </w:p>
    <w:p w14:paraId="169371ED" w14:textId="77777777" w:rsidR="000F6783" w:rsidRPr="00451541" w:rsidRDefault="000F6783" w:rsidP="000F6783">
      <w:pPr>
        <w:rPr>
          <w:rFonts w:ascii="Lato" w:hAnsi="Lato"/>
          <w:b/>
          <w:bCs/>
        </w:rPr>
      </w:pPr>
      <w:r w:rsidRPr="00451541">
        <w:rPr>
          <w:rFonts w:ascii="Lato" w:hAnsi="Lato"/>
          <w:b/>
          <w:bCs/>
        </w:rPr>
        <w:t xml:space="preserve">Les Missions : </w:t>
      </w:r>
    </w:p>
    <w:tbl>
      <w:tblPr>
        <w:tblW w:w="0" w:type="auto"/>
        <w:tblInd w:w="1450"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3171"/>
        <w:gridCol w:w="3750"/>
      </w:tblGrid>
      <w:tr w:rsidR="000F6783" w:rsidRPr="00451541" w14:paraId="2A5B27CB" w14:textId="77777777" w:rsidTr="00155745">
        <w:tc>
          <w:tcPr>
            <w:tcW w:w="3171" w:type="dxa"/>
            <w:tcBorders>
              <w:top w:val="nil"/>
              <w:left w:val="nil"/>
              <w:bottom w:val="nil"/>
              <w:right w:val="nil"/>
            </w:tcBorders>
            <w:shd w:val="clear" w:color="auto" w:fill="auto"/>
          </w:tcPr>
          <w:p w14:paraId="318646F9" w14:textId="77777777" w:rsidR="000F6783" w:rsidRPr="00451541" w:rsidRDefault="000F6783" w:rsidP="00155745">
            <w:pPr>
              <w:pStyle w:val="Contenudetableau"/>
              <w:jc w:val="center"/>
              <w:rPr>
                <w:rFonts w:ascii="Lato" w:hAnsi="Lato"/>
                <w:b/>
                <w:bCs/>
              </w:rPr>
            </w:pPr>
            <w:r w:rsidRPr="00451541">
              <w:rPr>
                <w:rFonts w:ascii="Lato" w:hAnsi="Lato"/>
                <w:b/>
                <w:bCs/>
              </w:rPr>
              <w:t>Départ</w:t>
            </w:r>
          </w:p>
        </w:tc>
        <w:tc>
          <w:tcPr>
            <w:tcW w:w="3750" w:type="dxa"/>
            <w:tcBorders>
              <w:top w:val="nil"/>
              <w:left w:val="nil"/>
              <w:bottom w:val="nil"/>
              <w:right w:val="nil"/>
            </w:tcBorders>
            <w:shd w:val="clear" w:color="auto" w:fill="auto"/>
          </w:tcPr>
          <w:p w14:paraId="075D88F1" w14:textId="77777777" w:rsidR="000F6783" w:rsidRPr="00451541" w:rsidRDefault="000F6783" w:rsidP="00155745">
            <w:pPr>
              <w:pStyle w:val="Contenudetableau"/>
              <w:jc w:val="center"/>
              <w:rPr>
                <w:rFonts w:ascii="Lato" w:hAnsi="Lato"/>
                <w:b/>
                <w:bCs/>
              </w:rPr>
            </w:pPr>
            <w:r w:rsidRPr="00451541">
              <w:rPr>
                <w:rFonts w:ascii="Lato" w:hAnsi="Lato"/>
                <w:b/>
                <w:bCs/>
              </w:rPr>
              <w:t>Développement</w:t>
            </w:r>
          </w:p>
        </w:tc>
      </w:tr>
      <w:tr w:rsidR="000F6783" w:rsidRPr="00451541" w14:paraId="25AE8F43" w14:textId="77777777" w:rsidTr="00155745">
        <w:trPr>
          <w:trHeight w:val="39"/>
        </w:trPr>
        <w:tc>
          <w:tcPr>
            <w:tcW w:w="3171" w:type="dxa"/>
            <w:tcBorders>
              <w:top w:val="nil"/>
              <w:left w:val="nil"/>
              <w:bottom w:val="nil"/>
              <w:right w:val="nil"/>
            </w:tcBorders>
            <w:shd w:val="clear" w:color="auto" w:fill="auto"/>
          </w:tcPr>
          <w:p w14:paraId="061270F7" w14:textId="77777777" w:rsidR="000F6783" w:rsidRPr="00451541" w:rsidRDefault="000F6783" w:rsidP="000F6783">
            <w:pPr>
              <w:pStyle w:val="Contenudetableau"/>
              <w:numPr>
                <w:ilvl w:val="0"/>
                <w:numId w:val="40"/>
              </w:numPr>
              <w:rPr>
                <w:rFonts w:ascii="Lato" w:hAnsi="Lato"/>
              </w:rPr>
            </w:pPr>
            <w:r w:rsidRPr="00451541">
              <w:rPr>
                <w:rFonts w:ascii="Lato" w:hAnsi="Lato"/>
              </w:rPr>
              <w:t>Avec moi-même</w:t>
            </w:r>
          </w:p>
          <w:p w14:paraId="0C845B85" w14:textId="77777777" w:rsidR="000F6783" w:rsidRPr="00451541" w:rsidRDefault="000F6783" w:rsidP="000F6783">
            <w:pPr>
              <w:pStyle w:val="Contenudetableau"/>
              <w:numPr>
                <w:ilvl w:val="0"/>
                <w:numId w:val="40"/>
              </w:numPr>
              <w:rPr>
                <w:rFonts w:ascii="Lato" w:hAnsi="Lato"/>
              </w:rPr>
            </w:pPr>
            <w:r w:rsidRPr="00451541">
              <w:rPr>
                <w:rFonts w:ascii="Lato" w:hAnsi="Lato"/>
              </w:rPr>
              <w:t>Privé</w:t>
            </w:r>
          </w:p>
          <w:p w14:paraId="4CB7C21A" w14:textId="77777777" w:rsidR="000F6783" w:rsidRPr="00451541" w:rsidRDefault="000F6783" w:rsidP="000F6783">
            <w:pPr>
              <w:pStyle w:val="Contenudetableau"/>
              <w:numPr>
                <w:ilvl w:val="0"/>
                <w:numId w:val="40"/>
              </w:numPr>
              <w:rPr>
                <w:rFonts w:ascii="Lato" w:hAnsi="Lato"/>
              </w:rPr>
            </w:pPr>
            <w:r w:rsidRPr="00451541">
              <w:rPr>
                <w:rFonts w:ascii="Lato" w:hAnsi="Lato"/>
              </w:rPr>
              <w:t>Proche</w:t>
            </w:r>
          </w:p>
          <w:p w14:paraId="409E2F8B" w14:textId="77777777" w:rsidR="000F6783" w:rsidRPr="00451541" w:rsidRDefault="000F6783" w:rsidP="000F6783">
            <w:pPr>
              <w:pStyle w:val="Contenudetableau"/>
              <w:numPr>
                <w:ilvl w:val="0"/>
                <w:numId w:val="40"/>
              </w:numPr>
              <w:rPr>
                <w:rFonts w:ascii="Lato" w:hAnsi="Lato"/>
              </w:rPr>
            </w:pPr>
            <w:r w:rsidRPr="00451541">
              <w:rPr>
                <w:rFonts w:ascii="Lato" w:hAnsi="Lato"/>
              </w:rPr>
              <w:t>Origine</w:t>
            </w:r>
          </w:p>
          <w:p w14:paraId="0F92C802" w14:textId="77777777" w:rsidR="000F6783" w:rsidRPr="00451541" w:rsidRDefault="000F6783" w:rsidP="000F6783">
            <w:pPr>
              <w:pStyle w:val="Contenudetableau"/>
              <w:numPr>
                <w:ilvl w:val="0"/>
                <w:numId w:val="40"/>
              </w:numPr>
              <w:rPr>
                <w:rFonts w:ascii="Lato" w:hAnsi="Lato"/>
              </w:rPr>
            </w:pPr>
            <w:r w:rsidRPr="00451541">
              <w:rPr>
                <w:rFonts w:ascii="Lato" w:hAnsi="Lato"/>
              </w:rPr>
              <w:t>Des profondeurs</w:t>
            </w:r>
          </w:p>
          <w:p w14:paraId="0D0FA668" w14:textId="77777777" w:rsidR="000F6783" w:rsidRPr="00451541" w:rsidRDefault="000F6783" w:rsidP="000F6783">
            <w:pPr>
              <w:pStyle w:val="Contenudetableau"/>
              <w:numPr>
                <w:ilvl w:val="0"/>
                <w:numId w:val="40"/>
              </w:numPr>
              <w:rPr>
                <w:rFonts w:ascii="Lato" w:hAnsi="Lato"/>
              </w:rPr>
            </w:pPr>
            <w:r w:rsidRPr="00451541">
              <w:rPr>
                <w:rFonts w:ascii="Lato" w:hAnsi="Lato"/>
              </w:rPr>
              <w:t>Cartographie</w:t>
            </w:r>
          </w:p>
        </w:tc>
        <w:tc>
          <w:tcPr>
            <w:tcW w:w="3750" w:type="dxa"/>
            <w:tcBorders>
              <w:top w:val="nil"/>
              <w:left w:val="nil"/>
              <w:bottom w:val="nil"/>
              <w:right w:val="nil"/>
            </w:tcBorders>
            <w:shd w:val="clear" w:color="auto" w:fill="auto"/>
          </w:tcPr>
          <w:p w14:paraId="2C6FA7AB" w14:textId="77777777" w:rsidR="000F6783" w:rsidRPr="00451541" w:rsidRDefault="000F6783" w:rsidP="000F6783">
            <w:pPr>
              <w:pStyle w:val="Contenudetableau"/>
              <w:numPr>
                <w:ilvl w:val="0"/>
                <w:numId w:val="40"/>
              </w:numPr>
              <w:rPr>
                <w:rFonts w:ascii="Lato" w:hAnsi="Lato"/>
              </w:rPr>
            </w:pPr>
            <w:r w:rsidRPr="00451541">
              <w:rPr>
                <w:rFonts w:ascii="Lato" w:hAnsi="Lato"/>
              </w:rPr>
              <w:t>En public</w:t>
            </w:r>
          </w:p>
          <w:p w14:paraId="52801453" w14:textId="77777777" w:rsidR="000F6783" w:rsidRPr="00451541" w:rsidRDefault="000F6783" w:rsidP="000F6783">
            <w:pPr>
              <w:pStyle w:val="Contenudetableau"/>
              <w:numPr>
                <w:ilvl w:val="0"/>
                <w:numId w:val="40"/>
              </w:numPr>
              <w:rPr>
                <w:rFonts w:ascii="Lato" w:hAnsi="Lato"/>
              </w:rPr>
            </w:pPr>
            <w:r w:rsidRPr="00451541">
              <w:rPr>
                <w:rFonts w:ascii="Lato" w:hAnsi="Lato"/>
              </w:rPr>
              <w:t>Amis</w:t>
            </w:r>
          </w:p>
          <w:p w14:paraId="16989FC1" w14:textId="77777777" w:rsidR="000F6783" w:rsidRPr="00451541" w:rsidRDefault="000F6783" w:rsidP="000F6783">
            <w:pPr>
              <w:pStyle w:val="Contenudetableau"/>
              <w:numPr>
                <w:ilvl w:val="0"/>
                <w:numId w:val="40"/>
              </w:numPr>
              <w:rPr>
                <w:rFonts w:ascii="Lato" w:hAnsi="Lato"/>
              </w:rPr>
            </w:pPr>
            <w:r w:rsidRPr="00451541">
              <w:rPr>
                <w:rFonts w:ascii="Lato" w:hAnsi="Lato"/>
              </w:rPr>
              <w:t>Nous autres</w:t>
            </w:r>
          </w:p>
          <w:p w14:paraId="78355C4B" w14:textId="77777777" w:rsidR="000F6783" w:rsidRPr="00451541" w:rsidRDefault="000F6783" w:rsidP="000F6783">
            <w:pPr>
              <w:pStyle w:val="Contenudetableau"/>
              <w:numPr>
                <w:ilvl w:val="0"/>
                <w:numId w:val="40"/>
              </w:numPr>
              <w:rPr>
                <w:rFonts w:ascii="Lato" w:hAnsi="Lato"/>
              </w:rPr>
            </w:pPr>
            <w:r w:rsidRPr="00451541">
              <w:rPr>
                <w:rFonts w:ascii="Lato" w:hAnsi="Lato"/>
              </w:rPr>
              <w:t>Notre son</w:t>
            </w:r>
          </w:p>
          <w:p w14:paraId="32229764" w14:textId="77777777" w:rsidR="000F6783" w:rsidRPr="00451541" w:rsidRDefault="000F6783" w:rsidP="000F6783">
            <w:pPr>
              <w:pStyle w:val="Contenudetableau"/>
              <w:numPr>
                <w:ilvl w:val="0"/>
                <w:numId w:val="40"/>
              </w:numPr>
              <w:rPr>
                <w:rFonts w:ascii="Lato" w:hAnsi="Lato"/>
              </w:rPr>
            </w:pPr>
            <w:r w:rsidRPr="00451541">
              <w:rPr>
                <w:rFonts w:ascii="Lato" w:hAnsi="Lato"/>
              </w:rPr>
              <w:t>Cohabitation</w:t>
            </w:r>
          </w:p>
          <w:p w14:paraId="7416B1C4" w14:textId="77777777" w:rsidR="000F6783" w:rsidRPr="00451541" w:rsidRDefault="000F6783" w:rsidP="000F6783">
            <w:pPr>
              <w:pStyle w:val="Contenudetableau"/>
              <w:numPr>
                <w:ilvl w:val="0"/>
                <w:numId w:val="40"/>
              </w:numPr>
              <w:rPr>
                <w:rFonts w:ascii="Lato" w:hAnsi="Lato"/>
              </w:rPr>
            </w:pPr>
            <w:r w:rsidRPr="00451541">
              <w:rPr>
                <w:rFonts w:ascii="Lato" w:hAnsi="Lato"/>
              </w:rPr>
              <w:t>Écrits Paroles</w:t>
            </w:r>
          </w:p>
        </w:tc>
      </w:tr>
    </w:tbl>
    <w:p w14:paraId="34BAB5E9" w14:textId="77777777" w:rsidR="000F6783" w:rsidRDefault="000F6783" w:rsidP="000F6783">
      <w:pPr>
        <w:rPr>
          <w:b/>
          <w:bCs/>
          <w:sz w:val="20"/>
          <w:szCs w:val="20"/>
        </w:rPr>
      </w:pPr>
    </w:p>
    <w:p w14:paraId="79E18ACD" w14:textId="77777777" w:rsidR="000701FF" w:rsidRPr="00240CE7" w:rsidRDefault="000701FF" w:rsidP="000701FF">
      <w:pPr>
        <w:pStyle w:val="HTMLPreformatted"/>
        <w:shd w:val="clear" w:color="auto" w:fill="FFFFFF"/>
        <w:rPr>
          <w:rFonts w:ascii="Lato" w:hAnsi="Lato" w:cs="Times New Roman"/>
          <w:color w:val="808080" w:themeColor="background1" w:themeShade="80"/>
          <w:sz w:val="24"/>
          <w:szCs w:val="24"/>
        </w:rPr>
      </w:pPr>
    </w:p>
    <w:p w14:paraId="5C96CE89" w14:textId="77777777" w:rsidR="007876BC" w:rsidRPr="00240CE7" w:rsidRDefault="007876BC">
      <w:pPr>
        <w:rPr>
          <w:rFonts w:ascii="Lato" w:eastAsia="Times New Roman" w:hAnsi="Lato" w:cs="Times New Roman"/>
          <w:color w:val="808080" w:themeColor="background1" w:themeShade="80"/>
          <w:lang w:val="en-CA" w:eastAsia="en-CA"/>
        </w:rPr>
      </w:pPr>
      <w:r w:rsidRPr="00240CE7">
        <w:rPr>
          <w:rFonts w:ascii="Lato" w:hAnsi="Lato" w:cs="Times New Roman"/>
          <w:color w:val="808080" w:themeColor="background1" w:themeShade="80"/>
        </w:rPr>
        <w:br w:type="page"/>
      </w:r>
    </w:p>
    <w:p w14:paraId="207E458C" w14:textId="77777777" w:rsidR="00451541" w:rsidRPr="00451541" w:rsidRDefault="00451541" w:rsidP="00451541">
      <w:pPr>
        <w:rPr>
          <w:rFonts w:ascii="Lato" w:hAnsi="Lato"/>
          <w:b/>
          <w:bCs/>
          <w:u w:val="single"/>
        </w:rPr>
      </w:pPr>
      <w:r w:rsidRPr="00451541">
        <w:rPr>
          <w:rFonts w:ascii="Lato" w:hAnsi="Lato"/>
          <w:b/>
          <w:bCs/>
          <w:u w:val="single"/>
        </w:rPr>
        <w:lastRenderedPageBreak/>
        <w:t xml:space="preserve">Leçon 2 : L'autre et les espaces communs </w:t>
      </w:r>
    </w:p>
    <w:p w14:paraId="273ED54A" w14:textId="77777777" w:rsidR="00451541" w:rsidRPr="00451541" w:rsidRDefault="00451541" w:rsidP="00451541">
      <w:pPr>
        <w:rPr>
          <w:rFonts w:ascii="Lato" w:hAnsi="Lato"/>
          <w:b/>
          <w:bCs/>
        </w:rPr>
      </w:pPr>
    </w:p>
    <w:p w14:paraId="30895206" w14:textId="77777777" w:rsidR="00451541" w:rsidRPr="00451541" w:rsidRDefault="00451541" w:rsidP="00451541">
      <w:pPr>
        <w:spacing w:after="57"/>
        <w:rPr>
          <w:rFonts w:ascii="Lato" w:hAnsi="Lato"/>
        </w:rPr>
      </w:pPr>
      <w:r w:rsidRPr="00451541">
        <w:rPr>
          <w:rFonts w:ascii="Lato" w:hAnsi="Lato"/>
          <w:b/>
          <w:bCs/>
        </w:rPr>
        <w:t>Thème :</w:t>
      </w:r>
      <w:r w:rsidRPr="00451541">
        <w:rPr>
          <w:rFonts w:ascii="Lato" w:hAnsi="Lato"/>
        </w:rPr>
        <w:t xml:space="preserve"> L'autre</w:t>
      </w:r>
    </w:p>
    <w:p w14:paraId="1F1C775D" w14:textId="77777777" w:rsidR="00451541" w:rsidRPr="00451541" w:rsidRDefault="00451541" w:rsidP="00451541">
      <w:pPr>
        <w:spacing w:after="57"/>
        <w:rPr>
          <w:rFonts w:ascii="Lato" w:hAnsi="Lato"/>
        </w:rPr>
      </w:pPr>
    </w:p>
    <w:tbl>
      <w:tblPr>
        <w:tblW w:w="9972" w:type="dxa"/>
        <w:tblInd w:w="5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1081"/>
        <w:gridCol w:w="8891"/>
      </w:tblGrid>
      <w:tr w:rsidR="00451541" w:rsidRPr="00451541" w14:paraId="0674D336" w14:textId="77777777" w:rsidTr="00155745">
        <w:tc>
          <w:tcPr>
            <w:tcW w:w="1081" w:type="dxa"/>
            <w:tcBorders>
              <w:top w:val="nil"/>
              <w:left w:val="nil"/>
              <w:bottom w:val="nil"/>
              <w:right w:val="nil"/>
            </w:tcBorders>
            <w:shd w:val="clear" w:color="auto" w:fill="auto"/>
          </w:tcPr>
          <w:p w14:paraId="221BF3B1" w14:textId="77777777" w:rsidR="00451541" w:rsidRPr="00451541" w:rsidRDefault="00451541" w:rsidP="00155745">
            <w:pPr>
              <w:pStyle w:val="Contenudetableau"/>
              <w:spacing w:after="57"/>
              <w:rPr>
                <w:rFonts w:ascii="Lato" w:hAnsi="Lato"/>
                <w:b/>
                <w:bCs/>
              </w:rPr>
            </w:pPr>
            <w:r w:rsidRPr="00451541">
              <w:rPr>
                <w:rFonts w:ascii="Lato" w:hAnsi="Lato"/>
                <w:b/>
                <w:bCs/>
              </w:rPr>
              <w:t xml:space="preserve">Amorce : </w:t>
            </w:r>
          </w:p>
        </w:tc>
        <w:tc>
          <w:tcPr>
            <w:tcW w:w="8891" w:type="dxa"/>
            <w:tcBorders>
              <w:top w:val="nil"/>
              <w:left w:val="nil"/>
              <w:bottom w:val="nil"/>
              <w:right w:val="nil"/>
            </w:tcBorders>
            <w:shd w:val="clear" w:color="auto" w:fill="auto"/>
          </w:tcPr>
          <w:p w14:paraId="25609D07" w14:textId="77777777" w:rsidR="00451541" w:rsidRPr="00451541" w:rsidRDefault="00451541" w:rsidP="00155745">
            <w:pPr>
              <w:spacing w:after="57"/>
              <w:rPr>
                <w:rFonts w:ascii="Lato" w:hAnsi="Lato"/>
                <w:i/>
                <w:iCs/>
              </w:rPr>
            </w:pPr>
            <w:r w:rsidRPr="00451541">
              <w:rPr>
                <w:rFonts w:ascii="Lato" w:hAnsi="Lato"/>
                <w:i/>
                <w:iCs/>
              </w:rPr>
              <w:t>Que ce soit en ligne ou dans la ville, nous sommes constamment confrontés aux différences des autres avec lesquelles nous partageons ces espaces. Comment vivons-nous le choc de ces différences? Qu'est-ce qui fait, plus précisément, que l'un soit différent de l'autre? Ne sommes-nous pas plutôt tous semblables? Le partage de valeurs et d'intérêts ainsi que l'établissement de codes de conduites et d'attitudes communes semblent être un des secrets de l'harmonie collective. Mais comment de tels codes en viennent-ils à se constituer et à être partagés par les sociétés qui sont toujours changeantes et évolutives?</w:t>
            </w:r>
          </w:p>
        </w:tc>
      </w:tr>
    </w:tbl>
    <w:p w14:paraId="491253EE" w14:textId="77777777" w:rsidR="000F6783" w:rsidRPr="00451541" w:rsidRDefault="000F6783" w:rsidP="000F6783">
      <w:pPr>
        <w:spacing w:after="57"/>
        <w:rPr>
          <w:rFonts w:ascii="Lato" w:hAnsi="Lato"/>
        </w:rPr>
      </w:pPr>
    </w:p>
    <w:p w14:paraId="5F2AAC46" w14:textId="77777777" w:rsidR="000F6783" w:rsidRPr="00451541" w:rsidRDefault="000F6783" w:rsidP="000F6783">
      <w:pPr>
        <w:spacing w:after="57"/>
        <w:rPr>
          <w:rFonts w:ascii="Lato" w:hAnsi="Lato"/>
          <w:b/>
          <w:bCs/>
        </w:rPr>
      </w:pPr>
      <w:r w:rsidRPr="00451541">
        <w:rPr>
          <w:rFonts w:ascii="Lato" w:hAnsi="Lato"/>
          <w:b/>
          <w:bCs/>
        </w:rPr>
        <w:t xml:space="preserve">Questions de </w:t>
      </w:r>
      <w:proofErr w:type="gramStart"/>
      <w:r w:rsidRPr="00451541">
        <w:rPr>
          <w:rFonts w:ascii="Lato" w:hAnsi="Lato"/>
          <w:b/>
          <w:bCs/>
        </w:rPr>
        <w:t>recherche :</w:t>
      </w:r>
      <w:proofErr w:type="gramEnd"/>
      <w:r w:rsidRPr="00451541">
        <w:rPr>
          <w:rFonts w:ascii="Lato" w:hAnsi="Lato"/>
          <w:b/>
          <w:bCs/>
        </w:rPr>
        <w:t xml:space="preserve"> </w:t>
      </w:r>
    </w:p>
    <w:p w14:paraId="031FD8F8" w14:textId="77777777" w:rsidR="000F6783" w:rsidRPr="00451541" w:rsidRDefault="000F6783" w:rsidP="000F6783">
      <w:pPr>
        <w:widowControl w:val="0"/>
        <w:numPr>
          <w:ilvl w:val="0"/>
          <w:numId w:val="41"/>
        </w:numPr>
        <w:suppressAutoHyphens/>
        <w:spacing w:after="57"/>
        <w:rPr>
          <w:rFonts w:ascii="Lato" w:hAnsi="Lato"/>
        </w:rPr>
      </w:pPr>
      <w:r w:rsidRPr="00451541">
        <w:rPr>
          <w:rFonts w:ascii="Lato" w:hAnsi="Lato"/>
        </w:rPr>
        <w:t>Qui est l'autre? Qu'est-ce qui me différencie de lui?</w:t>
      </w:r>
    </w:p>
    <w:p w14:paraId="77D345E8" w14:textId="77777777" w:rsidR="000F6783" w:rsidRPr="00451541" w:rsidRDefault="000F6783" w:rsidP="000F6783">
      <w:pPr>
        <w:widowControl w:val="0"/>
        <w:numPr>
          <w:ilvl w:val="0"/>
          <w:numId w:val="41"/>
        </w:numPr>
        <w:suppressAutoHyphens/>
        <w:spacing w:after="57"/>
        <w:rPr>
          <w:rFonts w:ascii="Lato" w:hAnsi="Lato"/>
        </w:rPr>
      </w:pPr>
      <w:r w:rsidRPr="00451541">
        <w:rPr>
          <w:rFonts w:ascii="Lato" w:hAnsi="Lato"/>
        </w:rPr>
        <w:t>Quelles espaces partageons-nous et pourquoi? Quand et comment est-ce je viens à sa rencontre?</w:t>
      </w:r>
    </w:p>
    <w:p w14:paraId="7F2DCEBD" w14:textId="77777777" w:rsidR="000F6783" w:rsidRPr="00451541" w:rsidRDefault="000F6783" w:rsidP="000F6783">
      <w:pPr>
        <w:widowControl w:val="0"/>
        <w:numPr>
          <w:ilvl w:val="0"/>
          <w:numId w:val="41"/>
        </w:numPr>
        <w:suppressAutoHyphens/>
        <w:spacing w:after="57"/>
        <w:rPr>
          <w:rFonts w:ascii="Lato" w:hAnsi="Lato"/>
        </w:rPr>
      </w:pPr>
      <w:r w:rsidRPr="00451541">
        <w:rPr>
          <w:rFonts w:ascii="Lato" w:hAnsi="Lato"/>
        </w:rPr>
        <w:t>Quels sont les codes qui orientent mes réactions et mon comportement face à la différence? Qu'est-ce qui se trouve à l'origine de mes valeurs et de mon comportement?</w:t>
      </w:r>
    </w:p>
    <w:p w14:paraId="1B612A5D" w14:textId="77777777" w:rsidR="000F6783" w:rsidRPr="00451541" w:rsidRDefault="000F6783" w:rsidP="000F6783">
      <w:pPr>
        <w:spacing w:after="57"/>
        <w:rPr>
          <w:rFonts w:ascii="Lato" w:hAnsi="Lato"/>
        </w:rPr>
      </w:pPr>
      <w:r w:rsidRPr="00451541">
        <w:rPr>
          <w:rFonts w:ascii="Lato" w:hAnsi="Lato"/>
        </w:rPr>
        <w:t xml:space="preserve"> </w:t>
      </w:r>
    </w:p>
    <w:p w14:paraId="79A2F571" w14:textId="77777777" w:rsidR="000F6783" w:rsidRPr="00451541" w:rsidRDefault="000F6783" w:rsidP="000F6783">
      <w:pPr>
        <w:spacing w:after="57"/>
        <w:rPr>
          <w:rFonts w:ascii="Lato" w:hAnsi="Lato"/>
          <w:b/>
          <w:bCs/>
        </w:rPr>
      </w:pPr>
      <w:r w:rsidRPr="00451541">
        <w:rPr>
          <w:rFonts w:ascii="Lato" w:hAnsi="Lato"/>
          <w:b/>
          <w:bCs/>
        </w:rPr>
        <w:t xml:space="preserve">Objectifs de recherche : </w:t>
      </w:r>
    </w:p>
    <w:p w14:paraId="7BAEF113" w14:textId="77777777" w:rsidR="000F6783" w:rsidRPr="00451541" w:rsidRDefault="000F6783" w:rsidP="003F374A">
      <w:pPr>
        <w:widowControl w:val="0"/>
        <w:numPr>
          <w:ilvl w:val="0"/>
          <w:numId w:val="50"/>
        </w:numPr>
        <w:suppressAutoHyphens/>
        <w:spacing w:after="57"/>
        <w:rPr>
          <w:rFonts w:ascii="Lato" w:hAnsi="Lato"/>
        </w:rPr>
      </w:pPr>
      <w:r w:rsidRPr="00451541">
        <w:rPr>
          <w:rFonts w:ascii="Lato" w:hAnsi="Lato"/>
        </w:rPr>
        <w:t>Participer aux discussions numériques sur les différences et sur les rencontres des différences.</w:t>
      </w:r>
    </w:p>
    <w:p w14:paraId="01635E04" w14:textId="77777777" w:rsidR="000F6783" w:rsidRPr="00451541" w:rsidRDefault="000F6783" w:rsidP="003F374A">
      <w:pPr>
        <w:widowControl w:val="0"/>
        <w:numPr>
          <w:ilvl w:val="0"/>
          <w:numId w:val="50"/>
        </w:numPr>
        <w:suppressAutoHyphens/>
        <w:spacing w:after="57"/>
        <w:rPr>
          <w:rFonts w:ascii="Lato" w:hAnsi="Lato"/>
        </w:rPr>
      </w:pPr>
      <w:r w:rsidRPr="00451541">
        <w:rPr>
          <w:rFonts w:ascii="Lato" w:hAnsi="Lato"/>
        </w:rPr>
        <w:t xml:space="preserve">Identifier les comportements favorables à l'inclusion et à l'intégration de la différence. </w:t>
      </w:r>
    </w:p>
    <w:p w14:paraId="5C1A7985" w14:textId="77777777" w:rsidR="000F6783" w:rsidRPr="00451541" w:rsidRDefault="000F6783" w:rsidP="003F374A">
      <w:pPr>
        <w:widowControl w:val="0"/>
        <w:numPr>
          <w:ilvl w:val="0"/>
          <w:numId w:val="50"/>
        </w:numPr>
        <w:suppressAutoHyphens/>
        <w:spacing w:after="57"/>
        <w:rPr>
          <w:rFonts w:ascii="Lato" w:hAnsi="Lato"/>
        </w:rPr>
      </w:pPr>
      <w:r w:rsidRPr="00451541">
        <w:rPr>
          <w:rFonts w:ascii="Lato" w:hAnsi="Lato"/>
        </w:rPr>
        <w:t>Mettre en œuvre à travers ses communications numériques des attitudes qui encouragent le développement de valeurs communes.</w:t>
      </w:r>
    </w:p>
    <w:p w14:paraId="7EB4DAC0" w14:textId="77777777" w:rsidR="000F6783" w:rsidRPr="00451541" w:rsidRDefault="000F6783" w:rsidP="000F6783">
      <w:pPr>
        <w:spacing w:after="57"/>
        <w:rPr>
          <w:rFonts w:ascii="Lato" w:hAnsi="Lato"/>
        </w:rPr>
      </w:pPr>
    </w:p>
    <w:p w14:paraId="7B38F195" w14:textId="77777777" w:rsidR="000F6783" w:rsidRPr="00451541" w:rsidRDefault="000F6783" w:rsidP="000F6783">
      <w:pPr>
        <w:spacing w:after="57"/>
        <w:rPr>
          <w:rFonts w:ascii="Lato" w:hAnsi="Lato"/>
          <w:b/>
          <w:bCs/>
        </w:rPr>
      </w:pPr>
      <w:r w:rsidRPr="00451541">
        <w:rPr>
          <w:rFonts w:ascii="Lato" w:hAnsi="Lato"/>
          <w:b/>
          <w:bCs/>
        </w:rPr>
        <w:t>Progression des apprentissages</w:t>
      </w:r>
    </w:p>
    <w:p w14:paraId="5298C874" w14:textId="77777777" w:rsidR="000F6783" w:rsidRPr="00451541" w:rsidRDefault="000F6783" w:rsidP="000F6783">
      <w:pPr>
        <w:spacing w:after="57"/>
        <w:rPr>
          <w:rFonts w:ascii="Lato" w:hAnsi="Lato"/>
        </w:rPr>
      </w:pPr>
      <w:r w:rsidRPr="00451541">
        <w:rPr>
          <w:rFonts w:ascii="Lato" w:hAnsi="Lato"/>
        </w:rPr>
        <w:tab/>
        <w:t xml:space="preserve">À la fin de cette deuxième semaine d'activité : </w:t>
      </w:r>
    </w:p>
    <w:p w14:paraId="4A4EF690" w14:textId="77777777" w:rsidR="000F6783" w:rsidRPr="00451541" w:rsidRDefault="000F6783" w:rsidP="000F6783">
      <w:pPr>
        <w:widowControl w:val="0"/>
        <w:numPr>
          <w:ilvl w:val="0"/>
          <w:numId w:val="43"/>
        </w:numPr>
        <w:suppressAutoHyphens/>
        <w:spacing w:after="57"/>
        <w:rPr>
          <w:rFonts w:ascii="Lato" w:hAnsi="Lato"/>
        </w:rPr>
      </w:pPr>
      <w:r w:rsidRPr="00451541">
        <w:rPr>
          <w:rFonts w:ascii="Lato" w:hAnsi="Lato"/>
        </w:rPr>
        <w:t>Les élèves participants termineront leur réflexion sur les thèmes de l'inclusion et de l'intégration des différences.</w:t>
      </w:r>
    </w:p>
    <w:p w14:paraId="5255C5C8" w14:textId="77777777" w:rsidR="000F6783" w:rsidRPr="00451541" w:rsidRDefault="000F6783" w:rsidP="000F6783">
      <w:pPr>
        <w:widowControl w:val="0"/>
        <w:numPr>
          <w:ilvl w:val="0"/>
          <w:numId w:val="43"/>
        </w:numPr>
        <w:suppressAutoHyphens/>
        <w:spacing w:after="57"/>
        <w:rPr>
          <w:rFonts w:ascii="Lato" w:hAnsi="Lato"/>
        </w:rPr>
      </w:pPr>
      <w:r w:rsidRPr="00451541">
        <w:rPr>
          <w:rFonts w:ascii="Lato" w:hAnsi="Lato"/>
        </w:rPr>
        <w:t xml:space="preserve">Ils auront identifié les comportements et les attitudes favorables à la communication entre éléments de provenance diverse. </w:t>
      </w:r>
    </w:p>
    <w:p w14:paraId="3F9170D5" w14:textId="77777777" w:rsidR="000F6783" w:rsidRDefault="000F6783" w:rsidP="000F6783">
      <w:pPr>
        <w:widowControl w:val="0"/>
        <w:numPr>
          <w:ilvl w:val="0"/>
          <w:numId w:val="43"/>
        </w:numPr>
        <w:suppressAutoHyphens/>
        <w:spacing w:after="57"/>
        <w:rPr>
          <w:rFonts w:ascii="Lato" w:hAnsi="Lato"/>
        </w:rPr>
      </w:pPr>
      <w:proofErr w:type="gramStart"/>
      <w:r w:rsidRPr="00451541">
        <w:rPr>
          <w:rFonts w:ascii="Lato" w:hAnsi="Lato"/>
        </w:rPr>
        <w:t>Ils</w:t>
      </w:r>
      <w:proofErr w:type="gramEnd"/>
      <w:r w:rsidRPr="00451541">
        <w:rPr>
          <w:rFonts w:ascii="Lato" w:hAnsi="Lato"/>
        </w:rPr>
        <w:t xml:space="preserve"> auront découvert les difficultés qui entravent leur capacité à être plus empathique en tant qu'individu et en tant que membres d'une communauté. </w:t>
      </w:r>
    </w:p>
    <w:p w14:paraId="65E9A16A" w14:textId="77777777" w:rsidR="00205548" w:rsidRPr="00451541" w:rsidRDefault="00205548" w:rsidP="00205548">
      <w:pPr>
        <w:widowControl w:val="0"/>
        <w:suppressAutoHyphens/>
        <w:spacing w:after="57"/>
        <w:ind w:left="720"/>
        <w:rPr>
          <w:rFonts w:ascii="Lato" w:hAnsi="Lato"/>
        </w:rPr>
      </w:pPr>
    </w:p>
    <w:p w14:paraId="49A279CA" w14:textId="77777777" w:rsidR="000F6783" w:rsidRPr="00451541" w:rsidRDefault="000F6783" w:rsidP="000F6783">
      <w:pPr>
        <w:rPr>
          <w:rFonts w:ascii="Lato" w:hAnsi="Lato"/>
        </w:rPr>
      </w:pPr>
    </w:p>
    <w:p w14:paraId="79270F20" w14:textId="77777777" w:rsidR="000F6783" w:rsidRPr="00451541" w:rsidRDefault="000F6783" w:rsidP="000F6783">
      <w:pPr>
        <w:rPr>
          <w:rFonts w:ascii="Lato" w:hAnsi="Lato"/>
          <w:b/>
          <w:bCs/>
        </w:rPr>
      </w:pPr>
      <w:r w:rsidRPr="00451541">
        <w:rPr>
          <w:rFonts w:ascii="Lato" w:hAnsi="Lato"/>
          <w:b/>
          <w:bCs/>
        </w:rPr>
        <w:lastRenderedPageBreak/>
        <w:t xml:space="preserve">Les Missions : </w:t>
      </w:r>
    </w:p>
    <w:tbl>
      <w:tblPr>
        <w:tblW w:w="0" w:type="auto"/>
        <w:tblInd w:w="1450"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3171"/>
        <w:gridCol w:w="3750"/>
      </w:tblGrid>
      <w:tr w:rsidR="000F6783" w:rsidRPr="00451541" w14:paraId="32789AAB" w14:textId="77777777" w:rsidTr="00155745">
        <w:tc>
          <w:tcPr>
            <w:tcW w:w="3171" w:type="dxa"/>
            <w:tcBorders>
              <w:top w:val="nil"/>
              <w:left w:val="nil"/>
              <w:bottom w:val="nil"/>
              <w:right w:val="nil"/>
            </w:tcBorders>
            <w:shd w:val="clear" w:color="auto" w:fill="auto"/>
          </w:tcPr>
          <w:p w14:paraId="6A7C292C" w14:textId="77777777" w:rsidR="000F6783" w:rsidRPr="00451541" w:rsidRDefault="000F6783" w:rsidP="00155745">
            <w:pPr>
              <w:pStyle w:val="Contenudetableau"/>
              <w:jc w:val="center"/>
              <w:rPr>
                <w:rFonts w:ascii="Lato" w:hAnsi="Lato"/>
                <w:b/>
                <w:bCs/>
              </w:rPr>
            </w:pPr>
            <w:r w:rsidRPr="00451541">
              <w:rPr>
                <w:rFonts w:ascii="Lato" w:hAnsi="Lato"/>
                <w:b/>
                <w:bCs/>
              </w:rPr>
              <w:t>Départ</w:t>
            </w:r>
          </w:p>
        </w:tc>
        <w:tc>
          <w:tcPr>
            <w:tcW w:w="3750" w:type="dxa"/>
            <w:tcBorders>
              <w:top w:val="nil"/>
              <w:left w:val="nil"/>
              <w:bottom w:val="nil"/>
              <w:right w:val="nil"/>
            </w:tcBorders>
            <w:shd w:val="clear" w:color="auto" w:fill="auto"/>
          </w:tcPr>
          <w:p w14:paraId="38446237" w14:textId="77777777" w:rsidR="000F6783" w:rsidRPr="00451541" w:rsidRDefault="000F6783" w:rsidP="00155745">
            <w:pPr>
              <w:pStyle w:val="Contenudetableau"/>
              <w:jc w:val="center"/>
              <w:rPr>
                <w:rFonts w:ascii="Lato" w:hAnsi="Lato"/>
                <w:b/>
                <w:bCs/>
              </w:rPr>
            </w:pPr>
            <w:r w:rsidRPr="00451541">
              <w:rPr>
                <w:rFonts w:ascii="Lato" w:hAnsi="Lato"/>
                <w:b/>
                <w:bCs/>
              </w:rPr>
              <w:t>Développement</w:t>
            </w:r>
          </w:p>
        </w:tc>
      </w:tr>
      <w:tr w:rsidR="000F6783" w:rsidRPr="00451541" w14:paraId="1E9B8AB5" w14:textId="77777777" w:rsidTr="00155745">
        <w:trPr>
          <w:trHeight w:val="1512"/>
        </w:trPr>
        <w:tc>
          <w:tcPr>
            <w:tcW w:w="3171" w:type="dxa"/>
            <w:tcBorders>
              <w:top w:val="nil"/>
              <w:left w:val="nil"/>
              <w:bottom w:val="nil"/>
              <w:right w:val="nil"/>
            </w:tcBorders>
            <w:shd w:val="clear" w:color="auto" w:fill="auto"/>
          </w:tcPr>
          <w:p w14:paraId="57D25EEC" w14:textId="77777777" w:rsidR="000F6783" w:rsidRPr="00451541" w:rsidRDefault="000F6783" w:rsidP="000F6783">
            <w:pPr>
              <w:pStyle w:val="Contenudetableau"/>
              <w:numPr>
                <w:ilvl w:val="0"/>
                <w:numId w:val="40"/>
              </w:numPr>
              <w:rPr>
                <w:rFonts w:ascii="Lato" w:hAnsi="Lato"/>
              </w:rPr>
            </w:pPr>
            <w:r w:rsidRPr="00451541">
              <w:rPr>
                <w:rFonts w:ascii="Lato" w:hAnsi="Lato"/>
              </w:rPr>
              <w:t>Perspective</w:t>
            </w:r>
          </w:p>
          <w:p w14:paraId="3C90648B" w14:textId="77777777" w:rsidR="000F6783" w:rsidRPr="00451541" w:rsidRDefault="000F6783" w:rsidP="000F6783">
            <w:pPr>
              <w:pStyle w:val="Contenudetableau"/>
              <w:numPr>
                <w:ilvl w:val="0"/>
                <w:numId w:val="40"/>
              </w:numPr>
              <w:rPr>
                <w:rFonts w:ascii="Lato" w:hAnsi="Lato"/>
              </w:rPr>
            </w:pPr>
            <w:r w:rsidRPr="00451541">
              <w:rPr>
                <w:rFonts w:ascii="Lato" w:hAnsi="Lato"/>
              </w:rPr>
              <w:t>Symboles</w:t>
            </w:r>
          </w:p>
          <w:p w14:paraId="0A6DF60D" w14:textId="77777777" w:rsidR="000F6783" w:rsidRPr="00451541" w:rsidRDefault="000F6783" w:rsidP="000F6783">
            <w:pPr>
              <w:pStyle w:val="Contenudetableau"/>
              <w:numPr>
                <w:ilvl w:val="0"/>
                <w:numId w:val="40"/>
              </w:numPr>
              <w:rPr>
                <w:rFonts w:ascii="Lato" w:hAnsi="Lato"/>
              </w:rPr>
            </w:pPr>
            <w:r w:rsidRPr="00451541">
              <w:rPr>
                <w:rFonts w:ascii="Lato" w:hAnsi="Lato"/>
              </w:rPr>
              <w:t>Intersection</w:t>
            </w:r>
          </w:p>
          <w:p w14:paraId="37850420" w14:textId="77777777" w:rsidR="000F6783" w:rsidRPr="00451541" w:rsidRDefault="000F6783" w:rsidP="000F6783">
            <w:pPr>
              <w:pStyle w:val="Contenudetableau"/>
              <w:numPr>
                <w:ilvl w:val="0"/>
                <w:numId w:val="40"/>
              </w:numPr>
              <w:rPr>
                <w:rFonts w:ascii="Lato" w:hAnsi="Lato"/>
              </w:rPr>
            </w:pPr>
            <w:r w:rsidRPr="00451541">
              <w:rPr>
                <w:rFonts w:ascii="Lato" w:hAnsi="Lato"/>
              </w:rPr>
              <w:t>Exotique</w:t>
            </w:r>
          </w:p>
          <w:p w14:paraId="04FC0A55" w14:textId="77777777" w:rsidR="000F6783" w:rsidRPr="00451541" w:rsidRDefault="000F6783" w:rsidP="000F6783">
            <w:pPr>
              <w:pStyle w:val="Contenudetableau"/>
              <w:numPr>
                <w:ilvl w:val="0"/>
                <w:numId w:val="40"/>
              </w:numPr>
              <w:rPr>
                <w:rFonts w:ascii="Lato" w:hAnsi="Lato"/>
              </w:rPr>
            </w:pPr>
            <w:r w:rsidRPr="00451541">
              <w:rPr>
                <w:rFonts w:ascii="Lato" w:hAnsi="Lato"/>
              </w:rPr>
              <w:t>Frontière</w:t>
            </w:r>
          </w:p>
        </w:tc>
        <w:tc>
          <w:tcPr>
            <w:tcW w:w="3750" w:type="dxa"/>
            <w:tcBorders>
              <w:top w:val="nil"/>
              <w:left w:val="nil"/>
              <w:bottom w:val="nil"/>
              <w:right w:val="nil"/>
            </w:tcBorders>
            <w:shd w:val="clear" w:color="auto" w:fill="auto"/>
          </w:tcPr>
          <w:p w14:paraId="54251606" w14:textId="77777777" w:rsidR="000F6783" w:rsidRPr="00451541" w:rsidRDefault="000F6783" w:rsidP="000F6783">
            <w:pPr>
              <w:pStyle w:val="Contenudetableau"/>
              <w:numPr>
                <w:ilvl w:val="0"/>
                <w:numId w:val="40"/>
              </w:numPr>
              <w:rPr>
                <w:rFonts w:ascii="Lato" w:hAnsi="Lato"/>
              </w:rPr>
            </w:pPr>
            <w:r w:rsidRPr="00451541">
              <w:rPr>
                <w:rFonts w:ascii="Lato" w:hAnsi="Lato"/>
              </w:rPr>
              <w:t>Pareil différent</w:t>
            </w:r>
          </w:p>
          <w:p w14:paraId="2DCAD865" w14:textId="77777777" w:rsidR="000F6783" w:rsidRPr="00451541" w:rsidRDefault="000F6783" w:rsidP="000F6783">
            <w:pPr>
              <w:pStyle w:val="Contenudetableau"/>
              <w:numPr>
                <w:ilvl w:val="0"/>
                <w:numId w:val="40"/>
              </w:numPr>
              <w:rPr>
                <w:rFonts w:ascii="Lato" w:hAnsi="Lato"/>
              </w:rPr>
            </w:pPr>
            <w:r w:rsidRPr="00451541">
              <w:rPr>
                <w:rFonts w:ascii="Lato" w:hAnsi="Lato"/>
              </w:rPr>
              <w:t>Raccords</w:t>
            </w:r>
          </w:p>
          <w:p w14:paraId="59DC69F7" w14:textId="77777777" w:rsidR="000F6783" w:rsidRPr="00451541" w:rsidRDefault="000F6783" w:rsidP="000F6783">
            <w:pPr>
              <w:pStyle w:val="Contenudetableau"/>
              <w:numPr>
                <w:ilvl w:val="0"/>
                <w:numId w:val="40"/>
              </w:numPr>
              <w:rPr>
                <w:rFonts w:ascii="Lato" w:hAnsi="Lato"/>
              </w:rPr>
            </w:pPr>
            <w:r w:rsidRPr="00451541">
              <w:rPr>
                <w:rFonts w:ascii="Lato" w:hAnsi="Lato"/>
              </w:rPr>
              <w:t>D'un côté à l'autre</w:t>
            </w:r>
          </w:p>
          <w:p w14:paraId="77DA094F" w14:textId="77777777" w:rsidR="000F6783" w:rsidRPr="00451541" w:rsidRDefault="000F6783" w:rsidP="000F6783">
            <w:pPr>
              <w:pStyle w:val="Contenudetableau"/>
              <w:numPr>
                <w:ilvl w:val="0"/>
                <w:numId w:val="40"/>
              </w:numPr>
              <w:rPr>
                <w:rFonts w:ascii="Lato" w:hAnsi="Lato"/>
              </w:rPr>
            </w:pPr>
            <w:r w:rsidRPr="00451541">
              <w:rPr>
                <w:rFonts w:ascii="Lato" w:hAnsi="Lato"/>
              </w:rPr>
              <w:t>Retenir – relâcher</w:t>
            </w:r>
          </w:p>
          <w:p w14:paraId="02A42113" w14:textId="77777777" w:rsidR="000F6783" w:rsidRPr="00451541" w:rsidRDefault="000F6783" w:rsidP="000F6783">
            <w:pPr>
              <w:pStyle w:val="Contenudetableau"/>
              <w:numPr>
                <w:ilvl w:val="0"/>
                <w:numId w:val="40"/>
              </w:numPr>
              <w:rPr>
                <w:rFonts w:ascii="Lato" w:hAnsi="Lato"/>
              </w:rPr>
            </w:pPr>
            <w:r w:rsidRPr="00451541">
              <w:rPr>
                <w:rFonts w:ascii="Lato" w:hAnsi="Lato"/>
              </w:rPr>
              <w:t>Tension Attention</w:t>
            </w:r>
          </w:p>
          <w:p w14:paraId="6D9595AA" w14:textId="77777777" w:rsidR="000F6783" w:rsidRPr="00451541" w:rsidRDefault="000F6783" w:rsidP="000F6783">
            <w:pPr>
              <w:pStyle w:val="Contenudetableau"/>
              <w:numPr>
                <w:ilvl w:val="0"/>
                <w:numId w:val="40"/>
              </w:numPr>
              <w:rPr>
                <w:rFonts w:ascii="Lato" w:hAnsi="Lato"/>
              </w:rPr>
            </w:pPr>
            <w:r w:rsidRPr="00451541">
              <w:rPr>
                <w:rFonts w:ascii="Lato" w:hAnsi="Lato"/>
              </w:rPr>
              <w:t>Pays - Nation</w:t>
            </w:r>
          </w:p>
        </w:tc>
      </w:tr>
    </w:tbl>
    <w:p w14:paraId="5024F42E" w14:textId="77777777" w:rsidR="000F6783" w:rsidRDefault="000F6783" w:rsidP="000F6783">
      <w:pPr>
        <w:rPr>
          <w:b/>
          <w:bCs/>
          <w:sz w:val="20"/>
          <w:szCs w:val="20"/>
        </w:rPr>
      </w:pPr>
    </w:p>
    <w:p w14:paraId="34B86BEB" w14:textId="77777777" w:rsidR="000F6783" w:rsidRPr="00240CE7" w:rsidRDefault="000F6783" w:rsidP="00052735">
      <w:pPr>
        <w:widowControl w:val="0"/>
        <w:autoSpaceDE w:val="0"/>
        <w:autoSpaceDN w:val="0"/>
        <w:adjustRightInd w:val="0"/>
        <w:rPr>
          <w:rFonts w:ascii="Lato" w:hAnsi="Lato" w:cs="Times New Roman"/>
          <w:bCs/>
          <w:color w:val="808080" w:themeColor="background1" w:themeShade="80"/>
        </w:rPr>
      </w:pPr>
    </w:p>
    <w:p w14:paraId="2210DCBB" w14:textId="77777777" w:rsidR="00D7065D" w:rsidRPr="00240CE7" w:rsidRDefault="00D7065D" w:rsidP="00052735">
      <w:pPr>
        <w:widowControl w:val="0"/>
        <w:autoSpaceDE w:val="0"/>
        <w:autoSpaceDN w:val="0"/>
        <w:adjustRightInd w:val="0"/>
        <w:rPr>
          <w:rFonts w:ascii="Lato" w:hAnsi="Lato" w:cs="Times New Roman"/>
          <w:bCs/>
          <w:color w:val="808080" w:themeColor="background1" w:themeShade="80"/>
        </w:rPr>
      </w:pPr>
    </w:p>
    <w:p w14:paraId="7BF0BAE9" w14:textId="77777777" w:rsidR="00D7065D" w:rsidRPr="00240CE7" w:rsidRDefault="00D7065D" w:rsidP="00052735">
      <w:pPr>
        <w:widowControl w:val="0"/>
        <w:autoSpaceDE w:val="0"/>
        <w:autoSpaceDN w:val="0"/>
        <w:adjustRightInd w:val="0"/>
        <w:rPr>
          <w:rFonts w:ascii="Lato" w:hAnsi="Lato" w:cs="Times New Roman"/>
          <w:bCs/>
          <w:color w:val="808080" w:themeColor="background1" w:themeShade="80"/>
        </w:rPr>
      </w:pPr>
    </w:p>
    <w:p w14:paraId="5D3F79B3" w14:textId="77777777" w:rsidR="00D7065D" w:rsidRPr="00240CE7" w:rsidRDefault="00D7065D" w:rsidP="00052735">
      <w:pPr>
        <w:widowControl w:val="0"/>
        <w:autoSpaceDE w:val="0"/>
        <w:autoSpaceDN w:val="0"/>
        <w:adjustRightInd w:val="0"/>
        <w:rPr>
          <w:rFonts w:ascii="Lato" w:hAnsi="Lato" w:cs="Times New Roman"/>
          <w:bCs/>
          <w:color w:val="808080" w:themeColor="background1" w:themeShade="80"/>
        </w:rPr>
      </w:pPr>
    </w:p>
    <w:p w14:paraId="672CA802" w14:textId="77777777" w:rsidR="004E46B4" w:rsidRPr="00240CE7" w:rsidRDefault="004E46B4" w:rsidP="00052735">
      <w:pPr>
        <w:widowControl w:val="0"/>
        <w:autoSpaceDE w:val="0"/>
        <w:autoSpaceDN w:val="0"/>
        <w:adjustRightInd w:val="0"/>
        <w:rPr>
          <w:rFonts w:ascii="Lato" w:hAnsi="Lato" w:cs="Times New Roman"/>
          <w:bCs/>
          <w:color w:val="808080" w:themeColor="background1" w:themeShade="80"/>
        </w:rPr>
      </w:pPr>
    </w:p>
    <w:p w14:paraId="373648B7" w14:textId="77777777" w:rsidR="00CB737A" w:rsidRPr="00240CE7" w:rsidRDefault="00CB737A">
      <w:pPr>
        <w:rPr>
          <w:rFonts w:ascii="Lato" w:eastAsia="Times New Roman" w:hAnsi="Lato" w:cs="Times New Roman"/>
          <w:b/>
          <w:color w:val="808080" w:themeColor="background1" w:themeShade="80"/>
          <w:u w:val="single"/>
          <w:lang w:val="en-CA" w:eastAsia="en-CA"/>
        </w:rPr>
      </w:pPr>
      <w:r w:rsidRPr="00240CE7">
        <w:rPr>
          <w:rFonts w:ascii="Lato" w:hAnsi="Lato" w:cs="Times New Roman"/>
          <w:b/>
          <w:color w:val="808080" w:themeColor="background1" w:themeShade="80"/>
          <w:u w:val="single"/>
        </w:rPr>
        <w:br w:type="page"/>
      </w:r>
    </w:p>
    <w:p w14:paraId="38907537" w14:textId="77777777" w:rsidR="00B37296" w:rsidRPr="00B37296" w:rsidRDefault="00B37296" w:rsidP="00B37296">
      <w:pPr>
        <w:pStyle w:val="HTMLPreformatted"/>
        <w:shd w:val="clear" w:color="auto" w:fill="FFFFFF"/>
        <w:rPr>
          <w:rFonts w:ascii="Lato" w:hAnsi="Lato" w:cs="Times New Roman"/>
          <w:b/>
          <w:sz w:val="24"/>
          <w:szCs w:val="24"/>
          <w:u w:val="single"/>
        </w:rPr>
      </w:pPr>
      <w:r w:rsidRPr="00B37296">
        <w:rPr>
          <w:rFonts w:ascii="Lato" w:hAnsi="Lato" w:cs="Times New Roman"/>
          <w:b/>
          <w:sz w:val="24"/>
          <w:szCs w:val="24"/>
          <w:u w:val="single"/>
        </w:rPr>
        <w:lastRenderedPageBreak/>
        <w:t>Leçon 3 : Un écosystème inclusif</w:t>
      </w:r>
    </w:p>
    <w:p w14:paraId="18ED8591" w14:textId="77777777" w:rsidR="00B37296" w:rsidRDefault="00B37296" w:rsidP="00B37296">
      <w:pPr>
        <w:rPr>
          <w:b/>
          <w:bCs/>
          <w:sz w:val="20"/>
          <w:szCs w:val="20"/>
        </w:rPr>
      </w:pPr>
    </w:p>
    <w:p w14:paraId="6B29C332" w14:textId="77777777" w:rsidR="00B37296" w:rsidRDefault="00B37296" w:rsidP="00B37296">
      <w:pPr>
        <w:spacing w:after="57"/>
        <w:rPr>
          <w:rFonts w:ascii="Lato" w:hAnsi="Lato"/>
          <w:bCs/>
        </w:rPr>
      </w:pPr>
      <w:r w:rsidRPr="00B37296">
        <w:rPr>
          <w:rFonts w:ascii="Lato" w:hAnsi="Lato"/>
          <w:b/>
          <w:bCs/>
        </w:rPr>
        <w:t xml:space="preserve">Thème : </w:t>
      </w:r>
      <w:r w:rsidRPr="00B37296">
        <w:rPr>
          <w:rFonts w:ascii="Lato" w:hAnsi="Lato"/>
          <w:bCs/>
        </w:rPr>
        <w:t>Vision commune</w:t>
      </w:r>
    </w:p>
    <w:p w14:paraId="3C3245DB" w14:textId="77777777" w:rsidR="00C67392" w:rsidRPr="00B37296" w:rsidRDefault="00C67392" w:rsidP="00B37296">
      <w:pPr>
        <w:spacing w:after="57"/>
        <w:rPr>
          <w:rFonts w:ascii="Lato" w:hAnsi="Lato"/>
          <w:b/>
          <w:bCs/>
        </w:rPr>
      </w:pPr>
    </w:p>
    <w:tbl>
      <w:tblPr>
        <w:tblW w:w="8646" w:type="dxa"/>
        <w:tblInd w:w="5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5" w:type="dxa"/>
          <w:left w:w="54" w:type="dxa"/>
          <w:bottom w:w="55" w:type="dxa"/>
          <w:right w:w="55" w:type="dxa"/>
        </w:tblCellMar>
        <w:tblLook w:val="04A0" w:firstRow="1" w:lastRow="0" w:firstColumn="1" w:lastColumn="0" w:noHBand="0" w:noVBand="1"/>
      </w:tblPr>
      <w:tblGrid>
        <w:gridCol w:w="1135"/>
        <w:gridCol w:w="7511"/>
      </w:tblGrid>
      <w:tr w:rsidR="00C67392" w14:paraId="6F9F7C9C" w14:textId="77777777" w:rsidTr="00451541">
        <w:tc>
          <w:tcPr>
            <w:tcW w:w="1135" w:type="dxa"/>
            <w:shd w:val="clear" w:color="auto" w:fill="auto"/>
            <w:tcMar>
              <w:left w:w="54" w:type="dxa"/>
            </w:tcMar>
          </w:tcPr>
          <w:p w14:paraId="6FAEC397" w14:textId="77777777" w:rsidR="00C67392" w:rsidRPr="00C67392" w:rsidRDefault="00C67392" w:rsidP="00155745">
            <w:pPr>
              <w:pStyle w:val="Contenudetableau"/>
              <w:spacing w:after="57"/>
              <w:rPr>
                <w:rFonts w:ascii="Lato" w:hAnsi="Lato"/>
              </w:rPr>
            </w:pPr>
            <w:r w:rsidRPr="00C67392">
              <w:rPr>
                <w:rFonts w:ascii="Lato" w:hAnsi="Lato"/>
                <w:b/>
                <w:bCs/>
              </w:rPr>
              <w:t>Amorce :</w:t>
            </w:r>
            <w:r w:rsidRPr="00C67392">
              <w:rPr>
                <w:rFonts w:ascii="Lato" w:hAnsi="Lato"/>
              </w:rPr>
              <w:t xml:space="preserve"> </w:t>
            </w:r>
          </w:p>
        </w:tc>
        <w:tc>
          <w:tcPr>
            <w:tcW w:w="7511" w:type="dxa"/>
            <w:shd w:val="clear" w:color="auto" w:fill="auto"/>
            <w:tcMar>
              <w:left w:w="54" w:type="dxa"/>
            </w:tcMar>
          </w:tcPr>
          <w:p w14:paraId="1E925A50" w14:textId="77777777" w:rsidR="00C67392" w:rsidRPr="00C67392" w:rsidRDefault="00C67392" w:rsidP="00155745">
            <w:pPr>
              <w:spacing w:after="57"/>
              <w:rPr>
                <w:rFonts w:ascii="Lato" w:hAnsi="Lato"/>
                <w:i/>
                <w:iCs/>
              </w:rPr>
            </w:pPr>
            <w:r w:rsidRPr="00C67392">
              <w:rPr>
                <w:rFonts w:ascii="Lato" w:hAnsi="Lato"/>
                <w:i/>
                <w:iCs/>
              </w:rPr>
              <w:t>Les conflits entre les différences constituent une menace importante pour la paix, la qualité de vie et pour le bien-être des futures générations. Le fait de pouvoir échanger et communiquer convenablement représente une des clés d'un environnement harmonieux pour tous. Les technologies numériques nous permettent de communiquer plus facilement que jamais avec d'autres sociétés qui se trouvaient jadis très éloignées et presque hors de portée. Nos communications et nos actions en ligne et en réalité ont désormais des impacts concrets sur les directions que prend le monde.</w:t>
            </w:r>
          </w:p>
        </w:tc>
      </w:tr>
    </w:tbl>
    <w:p w14:paraId="547C6CCC" w14:textId="77777777" w:rsidR="00D7065D" w:rsidRPr="00240CE7" w:rsidRDefault="00D7065D" w:rsidP="00D7065D">
      <w:pPr>
        <w:spacing w:after="57"/>
        <w:rPr>
          <w:rFonts w:ascii="Lato" w:hAnsi="Lato" w:cs="Times New Roman"/>
          <w:b/>
          <w:bCs/>
          <w:color w:val="808080" w:themeColor="background1" w:themeShade="80"/>
        </w:rPr>
      </w:pPr>
    </w:p>
    <w:p w14:paraId="4466BF53" w14:textId="77777777" w:rsidR="00B37296" w:rsidRPr="00B37296" w:rsidRDefault="00B37296" w:rsidP="00B37296">
      <w:pPr>
        <w:spacing w:after="57"/>
        <w:rPr>
          <w:rFonts w:ascii="Lato" w:hAnsi="Lato"/>
          <w:b/>
          <w:bCs/>
        </w:rPr>
      </w:pPr>
      <w:r w:rsidRPr="00B37296">
        <w:rPr>
          <w:rFonts w:ascii="Lato" w:hAnsi="Lato"/>
          <w:b/>
          <w:bCs/>
        </w:rPr>
        <w:t xml:space="preserve">Questions de recherche : </w:t>
      </w:r>
    </w:p>
    <w:p w14:paraId="34C6BE9A" w14:textId="77777777" w:rsidR="00B37296" w:rsidRPr="00B37296" w:rsidRDefault="00B37296" w:rsidP="00B37296">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Lato" w:hAnsi="Lato" w:cs="Times New Roman"/>
        </w:rPr>
      </w:pPr>
      <w:r w:rsidRPr="00B37296">
        <w:rPr>
          <w:rFonts w:ascii="Lato" w:hAnsi="Lato" w:cs="Times New Roman"/>
        </w:rPr>
        <w:t xml:space="preserve">Quelles sont vos idées pour un monde plus inclusif et plus harmonieux? </w:t>
      </w:r>
    </w:p>
    <w:p w14:paraId="478ADF8E" w14:textId="77777777" w:rsidR="00B37296" w:rsidRPr="00B37296" w:rsidRDefault="00B37296" w:rsidP="00B37296">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Lato" w:hAnsi="Lato" w:cs="Times New Roman"/>
        </w:rPr>
      </w:pPr>
      <w:r w:rsidRPr="00B37296">
        <w:rPr>
          <w:rFonts w:ascii="Lato" w:hAnsi="Lato" w:cs="Times New Roman"/>
        </w:rPr>
        <w:t xml:space="preserve">Comment devons-nous préparer le terrain pour que les générations futures puissent évoluer dans un monde où les différences ne représentent pas un obstacle au vivre ensemble? </w:t>
      </w:r>
    </w:p>
    <w:p w14:paraId="35AF1A9C" w14:textId="77777777" w:rsidR="00B37296" w:rsidRPr="00B37296" w:rsidRDefault="00B37296" w:rsidP="00B37296">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Lato" w:hAnsi="Lato" w:cs="Times New Roman"/>
        </w:rPr>
      </w:pPr>
      <w:r w:rsidRPr="00B37296">
        <w:rPr>
          <w:rFonts w:ascii="Lato" w:hAnsi="Lato" w:cs="Times New Roman"/>
        </w:rPr>
        <w:t xml:space="preserve">Quels sont les projets de collaboration et de coopération que vous voyez surgir dans le futur? </w:t>
      </w:r>
    </w:p>
    <w:p w14:paraId="199CAC37" w14:textId="77777777" w:rsidR="00B37296" w:rsidRPr="00B37296" w:rsidRDefault="00B37296" w:rsidP="00B37296">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Lato" w:hAnsi="Lato" w:cs="Times New Roman"/>
        </w:rPr>
      </w:pPr>
      <w:r w:rsidRPr="00B37296">
        <w:rPr>
          <w:rFonts w:ascii="Lato" w:hAnsi="Lato" w:cs="Times New Roman"/>
        </w:rPr>
        <w:t>Quel serait, d'une manière réaliste, votre monde idéal?</w:t>
      </w:r>
    </w:p>
    <w:p w14:paraId="2A876FC8" w14:textId="77777777" w:rsidR="00B37296" w:rsidRPr="00B37296" w:rsidRDefault="00B37296" w:rsidP="00B37296">
      <w:pPr>
        <w:spacing w:after="57"/>
        <w:rPr>
          <w:rFonts w:ascii="Lato" w:hAnsi="Lato"/>
          <w:b/>
          <w:bCs/>
        </w:rPr>
      </w:pPr>
    </w:p>
    <w:p w14:paraId="28D80F2B" w14:textId="77777777" w:rsidR="00B37296" w:rsidRPr="00B37296" w:rsidRDefault="00B37296" w:rsidP="00B37296">
      <w:pPr>
        <w:spacing w:after="57"/>
        <w:rPr>
          <w:rFonts w:ascii="Lato" w:hAnsi="Lato"/>
          <w:b/>
          <w:bCs/>
        </w:rPr>
      </w:pPr>
      <w:r w:rsidRPr="00B37296">
        <w:rPr>
          <w:rFonts w:ascii="Lato" w:hAnsi="Lato"/>
          <w:b/>
          <w:bCs/>
        </w:rPr>
        <w:t xml:space="preserve">Objectifs de recherche : </w:t>
      </w:r>
    </w:p>
    <w:p w14:paraId="03CAB15A" w14:textId="77777777" w:rsidR="00B37296" w:rsidRPr="00B37296" w:rsidRDefault="00B37296" w:rsidP="003F374A">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Lato" w:hAnsi="Lato" w:cs="Times New Roman"/>
        </w:rPr>
      </w:pPr>
      <w:r w:rsidRPr="00B37296">
        <w:rPr>
          <w:rFonts w:ascii="Lato" w:hAnsi="Lato" w:cs="Times New Roman"/>
        </w:rPr>
        <w:t>Communiquer sa vision de la coopération et de la collaboration.</w:t>
      </w:r>
    </w:p>
    <w:p w14:paraId="12027D2D" w14:textId="77777777" w:rsidR="00B37296" w:rsidRPr="00B37296" w:rsidRDefault="00B37296" w:rsidP="003F374A">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Lato" w:hAnsi="Lato" w:cs="Times New Roman"/>
        </w:rPr>
      </w:pPr>
      <w:r w:rsidRPr="00B37296">
        <w:rPr>
          <w:rFonts w:ascii="Lato" w:hAnsi="Lato" w:cs="Times New Roman"/>
        </w:rPr>
        <w:t>Chercher à faire preuve d'ingéniosité dans une réflexion visant à trouver des solutions aux principales problématiques relationnelles ayant racines dans le conflit des différences.</w:t>
      </w:r>
    </w:p>
    <w:p w14:paraId="0488D2A9" w14:textId="77777777" w:rsidR="00B37296" w:rsidRPr="00B37296" w:rsidRDefault="00B37296" w:rsidP="003F374A">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Lato" w:hAnsi="Lato" w:cs="Times New Roman"/>
        </w:rPr>
      </w:pPr>
      <w:r w:rsidRPr="00B37296">
        <w:rPr>
          <w:rFonts w:ascii="Lato" w:hAnsi="Lato" w:cs="Times New Roman"/>
        </w:rPr>
        <w:t>Reconnaitre les acquis du milieu et établir de nouvelles perspectives sur ces fondations.</w:t>
      </w:r>
    </w:p>
    <w:p w14:paraId="1006506D" w14:textId="77777777" w:rsidR="00B37296" w:rsidRPr="00B37296" w:rsidRDefault="00B37296" w:rsidP="003F374A">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Lato" w:hAnsi="Lato" w:cs="Times New Roman"/>
        </w:rPr>
      </w:pPr>
      <w:r w:rsidRPr="00B37296">
        <w:rPr>
          <w:rFonts w:ascii="Lato" w:hAnsi="Lato" w:cs="Times New Roman"/>
        </w:rPr>
        <w:t>Développer une posture proactive et impliquée dans l'établissement d'une vision commune</w:t>
      </w:r>
    </w:p>
    <w:p w14:paraId="5D480D75" w14:textId="77777777" w:rsidR="00B37296" w:rsidRDefault="00B37296" w:rsidP="00B37296">
      <w:pPr>
        <w:spacing w:after="57"/>
        <w:rPr>
          <w:sz w:val="20"/>
          <w:szCs w:val="20"/>
        </w:rPr>
      </w:pPr>
    </w:p>
    <w:p w14:paraId="3039339F" w14:textId="77777777" w:rsidR="00B37296" w:rsidRPr="00B37296" w:rsidRDefault="00B37296" w:rsidP="00B37296">
      <w:pPr>
        <w:spacing w:after="57"/>
        <w:rPr>
          <w:rFonts w:ascii="Lato" w:hAnsi="Lato"/>
          <w:b/>
          <w:bCs/>
        </w:rPr>
      </w:pPr>
      <w:r w:rsidRPr="00B37296">
        <w:rPr>
          <w:rFonts w:ascii="Lato" w:hAnsi="Lato"/>
          <w:b/>
          <w:bCs/>
        </w:rPr>
        <w:t>Progression des apprentissages</w:t>
      </w:r>
    </w:p>
    <w:p w14:paraId="1D7E26BE" w14:textId="77777777" w:rsidR="00B37296" w:rsidRPr="00B37296" w:rsidRDefault="00B37296" w:rsidP="00B37296">
      <w:pPr>
        <w:spacing w:after="57"/>
        <w:rPr>
          <w:rFonts w:ascii="Lato" w:hAnsi="Lato"/>
        </w:rPr>
      </w:pPr>
      <w:r w:rsidRPr="00B37296">
        <w:rPr>
          <w:rFonts w:ascii="Lato" w:hAnsi="Lato"/>
        </w:rPr>
        <w:t xml:space="preserve">À la fin des trois à quatre semaines du projet : </w:t>
      </w:r>
    </w:p>
    <w:p w14:paraId="0BA1018C" w14:textId="77777777" w:rsidR="00B37296" w:rsidRPr="00B37296" w:rsidRDefault="00B37296" w:rsidP="00B37296">
      <w:pPr>
        <w:widowControl w:val="0"/>
        <w:numPr>
          <w:ilvl w:val="0"/>
          <w:numId w:val="46"/>
        </w:numPr>
        <w:suppressAutoHyphens/>
        <w:spacing w:after="57"/>
        <w:rPr>
          <w:rFonts w:ascii="Lato" w:hAnsi="Lato"/>
        </w:rPr>
      </w:pPr>
      <w:r w:rsidRPr="00B37296">
        <w:rPr>
          <w:rFonts w:ascii="Lato" w:hAnsi="Lato"/>
        </w:rPr>
        <w:t xml:space="preserve">L'élève participant aura déployé sa propre vision d'un monde plus inclusif et empathique. </w:t>
      </w:r>
    </w:p>
    <w:p w14:paraId="3AC50604" w14:textId="77777777" w:rsidR="00B37296" w:rsidRPr="00B37296" w:rsidRDefault="00B37296" w:rsidP="00B37296">
      <w:pPr>
        <w:widowControl w:val="0"/>
        <w:numPr>
          <w:ilvl w:val="0"/>
          <w:numId w:val="46"/>
        </w:numPr>
        <w:suppressAutoHyphens/>
        <w:spacing w:after="57"/>
        <w:rPr>
          <w:rFonts w:ascii="Lato" w:hAnsi="Lato"/>
        </w:rPr>
      </w:pPr>
      <w:r w:rsidRPr="00B37296">
        <w:rPr>
          <w:rFonts w:ascii="Lato" w:hAnsi="Lato"/>
        </w:rPr>
        <w:t xml:space="preserve">À travers les interactions médiatisées par l'image, la vidéo et le texte, l'élève aura pris une part active aux discussions sur ce qui constitue des moyens efficaces pour améliorer l'espace commun et les interactions positives entre éléments de différentes provenances.  </w:t>
      </w:r>
    </w:p>
    <w:p w14:paraId="33849D19" w14:textId="77777777" w:rsidR="00B37296" w:rsidRPr="00B37296" w:rsidRDefault="00B37296" w:rsidP="00B37296">
      <w:pPr>
        <w:widowControl w:val="0"/>
        <w:numPr>
          <w:ilvl w:val="0"/>
          <w:numId w:val="46"/>
        </w:numPr>
        <w:suppressAutoHyphens/>
        <w:spacing w:after="57"/>
        <w:rPr>
          <w:rFonts w:ascii="Lato" w:hAnsi="Lato"/>
        </w:rPr>
      </w:pPr>
      <w:r w:rsidRPr="00B37296">
        <w:rPr>
          <w:rFonts w:ascii="Lato" w:hAnsi="Lato"/>
        </w:rPr>
        <w:t xml:space="preserve">Il aura été sensibilisé à l'importance du dialogue ainsi qu'à son propre apport aux communautés qu'il habite. </w:t>
      </w:r>
    </w:p>
    <w:p w14:paraId="018B932A" w14:textId="77777777" w:rsidR="00B37296" w:rsidRPr="00B37296" w:rsidRDefault="00B37296" w:rsidP="00B37296">
      <w:pPr>
        <w:widowControl w:val="0"/>
        <w:numPr>
          <w:ilvl w:val="0"/>
          <w:numId w:val="46"/>
        </w:numPr>
        <w:suppressAutoHyphens/>
        <w:spacing w:after="57"/>
        <w:rPr>
          <w:rFonts w:ascii="Lato" w:hAnsi="Lato"/>
        </w:rPr>
      </w:pPr>
      <w:r w:rsidRPr="00B37296">
        <w:rPr>
          <w:rFonts w:ascii="Lato" w:hAnsi="Lato"/>
        </w:rPr>
        <w:lastRenderedPageBreak/>
        <w:t xml:space="preserve">Il aura pris conscience des particularités propres au milieu dans lequel il évolue en plus d'avoir développé un intérêt et une curiosité envers ce qui lui est extérieur. </w:t>
      </w:r>
    </w:p>
    <w:p w14:paraId="629965E2" w14:textId="77777777" w:rsidR="00DD6ECB" w:rsidRPr="00240CE7" w:rsidRDefault="00DD6ECB" w:rsidP="00854322">
      <w:pPr>
        <w:pStyle w:val="HTMLPreformatted"/>
        <w:shd w:val="clear" w:color="auto" w:fill="FFFFFF"/>
        <w:rPr>
          <w:rFonts w:ascii="Lato" w:hAnsi="Lato" w:cs="Times New Roman"/>
          <w:color w:val="808080" w:themeColor="background1" w:themeShade="80"/>
          <w:sz w:val="24"/>
          <w:szCs w:val="24"/>
        </w:rPr>
      </w:pPr>
    </w:p>
    <w:p w14:paraId="31E66EB6" w14:textId="77777777" w:rsidR="000F6783" w:rsidRPr="00B37296" w:rsidRDefault="000F6783" w:rsidP="00B37296">
      <w:pPr>
        <w:pStyle w:val="HTMLPreformatted"/>
        <w:shd w:val="clear" w:color="auto" w:fill="FFFFFF"/>
        <w:rPr>
          <w:rFonts w:ascii="Lato" w:hAnsi="Lato" w:cs="Times New Roman"/>
          <w:b/>
          <w:sz w:val="24"/>
          <w:szCs w:val="24"/>
        </w:rPr>
      </w:pPr>
      <w:r w:rsidRPr="00B37296">
        <w:rPr>
          <w:rFonts w:ascii="Lato" w:hAnsi="Lato" w:cs="Times New Roman"/>
          <w:b/>
          <w:sz w:val="24"/>
          <w:szCs w:val="24"/>
        </w:rPr>
        <w:t xml:space="preserve">Les Missions : </w:t>
      </w:r>
    </w:p>
    <w:tbl>
      <w:tblPr>
        <w:tblW w:w="0" w:type="auto"/>
        <w:tblInd w:w="1450"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3171"/>
        <w:gridCol w:w="3750"/>
      </w:tblGrid>
      <w:tr w:rsidR="00B37296" w:rsidRPr="00B37296" w14:paraId="0255F945" w14:textId="77777777" w:rsidTr="00155745">
        <w:tc>
          <w:tcPr>
            <w:tcW w:w="3171" w:type="dxa"/>
            <w:tcBorders>
              <w:top w:val="nil"/>
              <w:left w:val="nil"/>
              <w:bottom w:val="nil"/>
              <w:right w:val="nil"/>
            </w:tcBorders>
            <w:shd w:val="clear" w:color="auto" w:fill="auto"/>
          </w:tcPr>
          <w:p w14:paraId="703218BA" w14:textId="77777777" w:rsidR="000F6783" w:rsidRPr="00B37296" w:rsidRDefault="000F6783" w:rsidP="00155745">
            <w:pPr>
              <w:pStyle w:val="Contenudetableau"/>
              <w:jc w:val="center"/>
              <w:rPr>
                <w:rFonts w:ascii="Lato" w:hAnsi="Lato"/>
                <w:b/>
                <w:bCs/>
              </w:rPr>
            </w:pPr>
            <w:r w:rsidRPr="00B37296">
              <w:rPr>
                <w:rFonts w:ascii="Lato" w:hAnsi="Lato"/>
                <w:b/>
                <w:bCs/>
              </w:rPr>
              <w:t>Départ</w:t>
            </w:r>
          </w:p>
        </w:tc>
        <w:tc>
          <w:tcPr>
            <w:tcW w:w="3750" w:type="dxa"/>
            <w:tcBorders>
              <w:top w:val="nil"/>
              <w:left w:val="nil"/>
              <w:bottom w:val="nil"/>
              <w:right w:val="nil"/>
            </w:tcBorders>
            <w:shd w:val="clear" w:color="auto" w:fill="auto"/>
          </w:tcPr>
          <w:p w14:paraId="4CEB84E4" w14:textId="77777777" w:rsidR="000F6783" w:rsidRPr="00B37296" w:rsidRDefault="000F6783" w:rsidP="00155745">
            <w:pPr>
              <w:pStyle w:val="Contenudetableau"/>
              <w:jc w:val="center"/>
              <w:rPr>
                <w:rFonts w:ascii="Lato" w:hAnsi="Lato"/>
                <w:b/>
                <w:bCs/>
              </w:rPr>
            </w:pPr>
            <w:r w:rsidRPr="00B37296">
              <w:rPr>
                <w:rFonts w:ascii="Lato" w:hAnsi="Lato"/>
                <w:b/>
                <w:bCs/>
              </w:rPr>
              <w:t>Développement</w:t>
            </w:r>
          </w:p>
        </w:tc>
      </w:tr>
      <w:tr w:rsidR="00B37296" w:rsidRPr="00B37296" w14:paraId="4A1B9076" w14:textId="77777777" w:rsidTr="00B37296">
        <w:trPr>
          <w:trHeight w:val="18"/>
        </w:trPr>
        <w:tc>
          <w:tcPr>
            <w:tcW w:w="3171" w:type="dxa"/>
            <w:tcBorders>
              <w:top w:val="nil"/>
              <w:left w:val="nil"/>
              <w:bottom w:val="nil"/>
              <w:right w:val="nil"/>
            </w:tcBorders>
            <w:shd w:val="clear" w:color="auto" w:fill="auto"/>
          </w:tcPr>
          <w:p w14:paraId="374888C2"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Mouvement collectif</w:t>
            </w:r>
          </w:p>
          <w:p w14:paraId="74B35943"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Effort équipe</w:t>
            </w:r>
          </w:p>
          <w:p w14:paraId="1F744791"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Espèce protégée</w:t>
            </w:r>
          </w:p>
          <w:p w14:paraId="4AEA52A0"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Élémentaire</w:t>
            </w:r>
          </w:p>
          <w:p w14:paraId="1A70B2DF"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Espace blanc</w:t>
            </w:r>
          </w:p>
        </w:tc>
        <w:tc>
          <w:tcPr>
            <w:tcW w:w="3750" w:type="dxa"/>
            <w:tcBorders>
              <w:top w:val="nil"/>
              <w:left w:val="nil"/>
              <w:bottom w:val="nil"/>
              <w:right w:val="nil"/>
            </w:tcBorders>
            <w:shd w:val="clear" w:color="auto" w:fill="auto"/>
          </w:tcPr>
          <w:p w14:paraId="708ADA51"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Espace possible</w:t>
            </w:r>
          </w:p>
          <w:p w14:paraId="19E6564E"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Ensemble au centre</w:t>
            </w:r>
          </w:p>
          <w:p w14:paraId="3489B1FF"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Horizon</w:t>
            </w:r>
          </w:p>
          <w:p w14:paraId="217E5E4D"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Futur proche</w:t>
            </w:r>
          </w:p>
          <w:p w14:paraId="07F48193" w14:textId="77777777" w:rsidR="000F6783" w:rsidRPr="00B37296" w:rsidRDefault="000F6783" w:rsidP="000F6783">
            <w:pPr>
              <w:pStyle w:val="HTMLPreformatted"/>
              <w:numPr>
                <w:ilvl w:val="0"/>
                <w:numId w:val="20"/>
              </w:numPr>
              <w:shd w:val="clear" w:color="auto" w:fill="FFFFFF"/>
              <w:rPr>
                <w:rFonts w:ascii="Lato" w:hAnsi="Lato" w:cs="Times New Roman"/>
                <w:sz w:val="24"/>
                <w:szCs w:val="24"/>
              </w:rPr>
            </w:pPr>
            <w:r w:rsidRPr="00B37296">
              <w:rPr>
                <w:rFonts w:ascii="Lato" w:hAnsi="Lato" w:cs="Times New Roman"/>
                <w:sz w:val="24"/>
                <w:szCs w:val="24"/>
              </w:rPr>
              <w:t>Pays de rêves</w:t>
            </w:r>
          </w:p>
        </w:tc>
      </w:tr>
    </w:tbl>
    <w:p w14:paraId="1E81D137" w14:textId="77777777" w:rsidR="007876BC" w:rsidRPr="00240CE7" w:rsidRDefault="007876BC" w:rsidP="0085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rPr>
          <w:rFonts w:ascii="Lato" w:hAnsi="Lato" w:cs="Times New Roman"/>
          <w:color w:val="808080" w:themeColor="background1" w:themeShade="80"/>
        </w:rPr>
      </w:pPr>
    </w:p>
    <w:p w14:paraId="7543F65B" w14:textId="77777777" w:rsidR="00D7065D" w:rsidRPr="00240CE7" w:rsidRDefault="00D7065D" w:rsidP="00D7065D">
      <w:pPr>
        <w:rPr>
          <w:rFonts w:ascii="Lato" w:hAnsi="Lato" w:cs="Times New Roman"/>
          <w:color w:val="808080" w:themeColor="background1" w:themeShade="80"/>
        </w:rPr>
      </w:pPr>
    </w:p>
    <w:p w14:paraId="4B4EF6EC" w14:textId="77777777" w:rsidR="000F6783" w:rsidRDefault="000F6783" w:rsidP="000F6783">
      <w:pPr>
        <w:spacing w:after="57"/>
        <w:rPr>
          <w:b/>
          <w:bCs/>
          <w:sz w:val="20"/>
          <w:szCs w:val="20"/>
        </w:rPr>
      </w:pPr>
    </w:p>
    <w:p w14:paraId="2F638AEF" w14:textId="77777777" w:rsidR="000F6783" w:rsidRDefault="000F6783" w:rsidP="000F6783">
      <w:pPr>
        <w:spacing w:after="57"/>
        <w:rPr>
          <w:sz w:val="20"/>
          <w:szCs w:val="20"/>
        </w:rPr>
      </w:pPr>
    </w:p>
    <w:p w14:paraId="18D5CC71" w14:textId="77777777" w:rsidR="000F6783" w:rsidRDefault="000F6783" w:rsidP="000F6783">
      <w:pPr>
        <w:rPr>
          <w:sz w:val="20"/>
          <w:szCs w:val="20"/>
        </w:rPr>
      </w:pPr>
    </w:p>
    <w:p w14:paraId="5D10C7D1" w14:textId="77777777" w:rsidR="000F6783" w:rsidRDefault="000F6783" w:rsidP="000F6783">
      <w:pPr>
        <w:rPr>
          <w:b/>
          <w:bCs/>
          <w:sz w:val="20"/>
          <w:szCs w:val="20"/>
        </w:rPr>
      </w:pPr>
    </w:p>
    <w:p w14:paraId="67CE82AD" w14:textId="77777777" w:rsidR="000F6783" w:rsidRDefault="000F6783" w:rsidP="000F6783">
      <w:pPr>
        <w:rPr>
          <w:sz w:val="20"/>
          <w:szCs w:val="20"/>
        </w:rPr>
      </w:pPr>
    </w:p>
    <w:p w14:paraId="78781A4F" w14:textId="77777777" w:rsidR="000F6783" w:rsidRDefault="000F6783" w:rsidP="000F6783">
      <w:pPr>
        <w:rPr>
          <w:i/>
          <w:iCs/>
        </w:rPr>
      </w:pPr>
    </w:p>
    <w:p w14:paraId="32964562" w14:textId="77777777" w:rsidR="00547ADF" w:rsidRPr="00240CE7" w:rsidRDefault="00547ADF">
      <w:pPr>
        <w:rPr>
          <w:rFonts w:ascii="Lato" w:hAnsi="Lato"/>
          <w:b/>
          <w:color w:val="808080" w:themeColor="background1" w:themeShade="80"/>
          <w:sz w:val="32"/>
          <w:szCs w:val="32"/>
        </w:rPr>
      </w:pPr>
      <w:r w:rsidRPr="00240CE7">
        <w:rPr>
          <w:rFonts w:ascii="Lato" w:hAnsi="Lato"/>
          <w:b/>
          <w:color w:val="808080" w:themeColor="background1" w:themeShade="80"/>
          <w:sz w:val="32"/>
          <w:szCs w:val="32"/>
        </w:rPr>
        <w:br w:type="page"/>
      </w:r>
    </w:p>
    <w:p w14:paraId="49F07DAB" w14:textId="77777777" w:rsidR="00240CE7" w:rsidRPr="00240CE7" w:rsidRDefault="00240CE7" w:rsidP="00240CE7">
      <w:pPr>
        <w:rPr>
          <w:rFonts w:ascii="Lato" w:hAnsi="Lato"/>
          <w:b/>
          <w:sz w:val="32"/>
          <w:szCs w:val="32"/>
        </w:rPr>
      </w:pPr>
      <w:r w:rsidRPr="00240CE7">
        <w:rPr>
          <w:rFonts w:ascii="Lato" w:hAnsi="Lato"/>
          <w:b/>
          <w:sz w:val="32"/>
          <w:szCs w:val="32"/>
        </w:rPr>
        <w:lastRenderedPageBreak/>
        <w:t>Origines du projet</w:t>
      </w:r>
    </w:p>
    <w:p w14:paraId="2A11E463" w14:textId="77777777" w:rsidR="00240CE7" w:rsidRPr="00240CE7" w:rsidRDefault="00240CE7" w:rsidP="00240CE7">
      <w:pPr>
        <w:rPr>
          <w:sz w:val="22"/>
          <w:szCs w:val="22"/>
        </w:rPr>
      </w:pPr>
    </w:p>
    <w:p w14:paraId="0B736696" w14:textId="77777777" w:rsidR="00240CE7" w:rsidRPr="00240CE7" w:rsidRDefault="00240CE7" w:rsidP="00240CE7">
      <w:pPr>
        <w:pStyle w:val="HTMLPreformatted"/>
        <w:rPr>
          <w:rFonts w:ascii="Lato" w:hAnsi="Lato" w:cs="Times New Roman"/>
          <w:sz w:val="24"/>
          <w:szCs w:val="24"/>
        </w:rPr>
      </w:pPr>
      <w:r w:rsidRPr="00240CE7">
        <w:rPr>
          <w:rFonts w:ascii="Lato" w:hAnsi="Lato" w:cs="Times New Roman"/>
          <w:sz w:val="24"/>
          <w:szCs w:val="24"/>
        </w:rPr>
        <w:t xml:space="preserve">Ce projet représente une des itérations émergeant d'un continuum de plusieurs années de travail en développement de curriculum éducatif artistique utilisant les technologies numériques mobiles pour favoriser la motivation scolaire et l'engagement citoyen des clientèles étudiantes adolescentes. La dimension pratique de ces développements a, depuis les débuts du projet, représenté un des objectifs principaux de nos travaux. Comment, en effet, est-il possible de réunir concrètement les nouvelles pratiques socioculturelles des jeunes qui surviennent dans l'univers virtuel des médias sociaux avec les objectifs du programme de formation générale qui régit le fonctionnement de nos écoles? Quels rôles devraient jouer ces technologies? Celui d'un outil? Celui d'un contexte, d'une toile de fond? Celui d'une discipline en elle-même? Le programme que nous vous proposons dans les prochaines pages vise à répondre en partie à ces interrogations en proposant des pistes concrètes et appliquées d'interventions et d'utilisation des technologies mobiles de réseautique en classe. Ce projet curriculaire a établi ses fondations dans le domaine des arts visuels, mais il a la volonté d'adresser les défis des modalités de l'enseignement de l'ensemble des disciplines du programme de formation. C'est pourquoi les prochaines pages présentent une méthode pédagogique dont les objets d'apprentissages, c'est-à-dire les compétences disciplinaires, peuvent varier selon les contextes où cette méthode sera réutilisée, réimplantée et réinterprétée.  </w:t>
      </w:r>
    </w:p>
    <w:p w14:paraId="653339F1" w14:textId="77777777" w:rsidR="00240CE7" w:rsidRDefault="00240CE7" w:rsidP="00240CE7">
      <w:pPr>
        <w:rPr>
          <w:sz w:val="22"/>
          <w:szCs w:val="22"/>
        </w:rPr>
      </w:pPr>
    </w:p>
    <w:p w14:paraId="12EF8F8C" w14:textId="77777777" w:rsidR="00B430E3" w:rsidRDefault="00B430E3" w:rsidP="00B430E3">
      <w:pPr>
        <w:pStyle w:val="HTMLPreformatted"/>
        <w:rPr>
          <w:rFonts w:ascii="Lato" w:hAnsi="Lato" w:cs="Times New Roman"/>
          <w:color w:val="808080" w:themeColor="background1" w:themeShade="80"/>
          <w:sz w:val="24"/>
          <w:szCs w:val="24"/>
        </w:rPr>
      </w:pPr>
    </w:p>
    <w:p w14:paraId="0B62B21F" w14:textId="77777777" w:rsidR="000F6783" w:rsidRPr="000F6783" w:rsidRDefault="000F6783" w:rsidP="000F6783">
      <w:pPr>
        <w:rPr>
          <w:rFonts w:ascii="Lato" w:hAnsi="Lato"/>
          <w:b/>
          <w:sz w:val="32"/>
          <w:szCs w:val="32"/>
        </w:rPr>
      </w:pPr>
      <w:r w:rsidRPr="000F6783">
        <w:rPr>
          <w:rFonts w:ascii="Lato" w:hAnsi="Lato"/>
          <w:b/>
          <w:sz w:val="32"/>
          <w:szCs w:val="32"/>
        </w:rPr>
        <w:t xml:space="preserve">Question de recherche </w:t>
      </w:r>
      <w:proofErr w:type="gramStart"/>
      <w:r w:rsidRPr="000F6783">
        <w:rPr>
          <w:rFonts w:ascii="Lato" w:hAnsi="Lato"/>
          <w:b/>
          <w:sz w:val="32"/>
          <w:szCs w:val="32"/>
        </w:rPr>
        <w:t>et</w:t>
      </w:r>
      <w:proofErr w:type="gramEnd"/>
      <w:r w:rsidRPr="000F6783">
        <w:rPr>
          <w:rFonts w:ascii="Lato" w:hAnsi="Lato"/>
          <w:b/>
          <w:sz w:val="32"/>
          <w:szCs w:val="32"/>
        </w:rPr>
        <w:t xml:space="preserve"> présentation générale</w:t>
      </w:r>
    </w:p>
    <w:p w14:paraId="645814F1" w14:textId="77777777" w:rsidR="000F6783" w:rsidRPr="000F6783" w:rsidRDefault="000F6783" w:rsidP="000F6783">
      <w:pPr>
        <w:pStyle w:val="HTMLPreformatted"/>
        <w:rPr>
          <w:rFonts w:ascii="Lato" w:hAnsi="Lato" w:cs="Times New Roman"/>
          <w:sz w:val="24"/>
          <w:szCs w:val="24"/>
        </w:rPr>
      </w:pPr>
      <w:r w:rsidRPr="000F6783">
        <w:rPr>
          <w:rFonts w:ascii="Lato" w:hAnsi="Lato" w:cs="Times New Roman"/>
          <w:sz w:val="24"/>
          <w:szCs w:val="24"/>
        </w:rPr>
        <w:t xml:space="preserve">Quelle est la signification du mot empathie? Comment les jeunes se représentent-ils cette valeur et comment l'appliquent-ils à travers les codes éthique ou moral de leurs interactions numériquement médiatisées? Comment construisent-ils, à travers de nouvelles formes de langages numériques, un entendement commun de ce principe et de quelle manière ce principe en vient-il à se manifester? </w:t>
      </w:r>
    </w:p>
    <w:p w14:paraId="22285EE8" w14:textId="77777777" w:rsidR="000F6783" w:rsidRPr="000F6783" w:rsidRDefault="000F6783" w:rsidP="000F6783">
      <w:pPr>
        <w:pStyle w:val="HTMLPreformatted"/>
        <w:rPr>
          <w:rFonts w:ascii="Lato" w:hAnsi="Lato" w:cs="Times New Roman"/>
          <w:sz w:val="24"/>
          <w:szCs w:val="24"/>
        </w:rPr>
      </w:pPr>
    </w:p>
    <w:p w14:paraId="01CDBFB4" w14:textId="77777777" w:rsidR="000F6783" w:rsidRPr="000F6783" w:rsidRDefault="000F6783" w:rsidP="000F6783">
      <w:pPr>
        <w:pStyle w:val="HTMLPreformatted"/>
        <w:rPr>
          <w:rFonts w:ascii="Lato" w:hAnsi="Lato" w:cs="Times New Roman"/>
          <w:sz w:val="24"/>
          <w:szCs w:val="24"/>
        </w:rPr>
      </w:pPr>
      <w:r w:rsidRPr="000F6783">
        <w:rPr>
          <w:rFonts w:ascii="Lato" w:hAnsi="Lato" w:cs="Times New Roman"/>
          <w:sz w:val="24"/>
          <w:szCs w:val="24"/>
        </w:rPr>
        <w:t xml:space="preserve">C'est dans le but de réunir l'expérience quotidienne du monde des adolescents à l'expérience réflexive de l'espace scolaire que ce programme met l'utilisation des technologies mobiles au centre de sa méthode. L'objectif est d'amener les jeunes à construire une vision commune du monde à travers le partage de représentations de différentes situations de leur quotidien. L'ubiquité des technologies numériques mobiles leur permet de s'immiscer dans toutes les situations de la vie de tous les jours de leurs utilisateurs. Ces derniers utilisent ces appareils pour créer des représentations de leurs expériences qu'il partagent auprès de leur groupe. Ces représentations constituent des moyens d'affirmation de leur identité qu'ils reconnaissent entre eux. Une conscience collective en vient à émerger de cet exercice de partage. C'est un tel phénomène que nous mettons à profit dans ce programme en orientant les recherches et les réflexions d'un tel groupe afin que les jeunes soient amenés à réfléchir à ce qui constitue leur propre </w:t>
      </w:r>
      <w:r w:rsidRPr="000F6783">
        <w:rPr>
          <w:rFonts w:ascii="Lato" w:hAnsi="Lato" w:cs="Times New Roman"/>
          <w:sz w:val="24"/>
          <w:szCs w:val="24"/>
        </w:rPr>
        <w:lastRenderedPageBreak/>
        <w:t xml:space="preserve">identité, celle de leur groupe social, de leur groupe culturel, celle du monde extérieur et finalement celle de l'environnement public. </w:t>
      </w:r>
    </w:p>
    <w:p w14:paraId="4D401290" w14:textId="77777777" w:rsidR="000F6783" w:rsidRPr="000F6783" w:rsidRDefault="000F6783" w:rsidP="000F6783">
      <w:pPr>
        <w:pStyle w:val="HTMLPreformatted"/>
        <w:rPr>
          <w:rFonts w:ascii="Lato" w:hAnsi="Lato" w:cs="Times New Roman"/>
          <w:sz w:val="24"/>
          <w:szCs w:val="24"/>
        </w:rPr>
      </w:pPr>
    </w:p>
    <w:p w14:paraId="2E1504AB" w14:textId="77777777" w:rsidR="000F6783" w:rsidRPr="000F6783" w:rsidRDefault="000F6783" w:rsidP="000F6783">
      <w:pPr>
        <w:pStyle w:val="HTMLPreformatted"/>
        <w:rPr>
          <w:rFonts w:ascii="Lato" w:hAnsi="Lato" w:cs="Times New Roman"/>
          <w:sz w:val="24"/>
          <w:szCs w:val="24"/>
        </w:rPr>
      </w:pPr>
      <w:r w:rsidRPr="000F6783">
        <w:rPr>
          <w:rFonts w:ascii="Lato" w:hAnsi="Lato" w:cs="Times New Roman"/>
          <w:sz w:val="24"/>
          <w:szCs w:val="24"/>
        </w:rPr>
        <w:t xml:space="preserve">Ainsi, c'est dans le but de contrer le phénomène des discours haineux en ligne et dans le but de promouvoir la construction de valeurs inclusives communes que nous proposons cette approche. Plus précisément, nous empruntons des éléments aux théories du développement de la pédagogie ludique afin de stimuler l'engagement des jeunes à prendre part aux interactions sur l'application. Nous avons élaboré le concept de la mission pédagogique où un instructeur publie des épreuves à l'intention des participants sur une application sociale mobile où le groupe est réuni. Ces missions représentent des formes de défis que les jeunes peuvent librement choisir de relever en répondant à leur tour à l'aide d'une autre publication sur l'application. Les missions leur suggèrent de créer des représentations multimodales sur des phénomènes d'ordre personnel, social, culturel, public et scolaire. </w:t>
      </w:r>
    </w:p>
    <w:p w14:paraId="7760E33E" w14:textId="77777777" w:rsidR="000F6783" w:rsidRPr="000F6783" w:rsidRDefault="000F6783" w:rsidP="000F6783">
      <w:pPr>
        <w:pStyle w:val="HTMLPreformatted"/>
        <w:rPr>
          <w:rFonts w:ascii="Lato" w:hAnsi="Lato" w:cs="Times New Roman"/>
          <w:sz w:val="24"/>
          <w:szCs w:val="24"/>
        </w:rPr>
      </w:pPr>
    </w:p>
    <w:p w14:paraId="5AFABA88" w14:textId="77777777" w:rsidR="000F6783" w:rsidRPr="000F6783" w:rsidRDefault="000F6783" w:rsidP="000F6783">
      <w:pPr>
        <w:pStyle w:val="HTMLPreformatted"/>
        <w:rPr>
          <w:rFonts w:ascii="Lato" w:hAnsi="Lato" w:cs="Times New Roman"/>
          <w:sz w:val="24"/>
          <w:szCs w:val="24"/>
        </w:rPr>
      </w:pPr>
      <w:r w:rsidRPr="000F6783">
        <w:rPr>
          <w:rFonts w:ascii="Lato" w:hAnsi="Lato" w:cs="Times New Roman"/>
          <w:sz w:val="24"/>
          <w:szCs w:val="24"/>
        </w:rPr>
        <w:t xml:space="preserve">La multitude de créations numériques que les jeunes viennent à échanger constitue une forme d'intelligence collective où des codes de langages sont élaborés à travers une utilisation personnalisée et partagée de moyens et des modes de communications. Du même élan, se constitue des codes éthiques et de valeurs qui orientent et encadrent la nature des interactions entre les participants. C'est à ce niveau que l'enseignant intervient en participant à la discussion en composant des missions qui invite les étudiants sur des enjeux particuliers des phénomènes étudiés. </w:t>
      </w:r>
    </w:p>
    <w:p w14:paraId="5FD2DABB" w14:textId="77777777" w:rsidR="000F6783" w:rsidRPr="000F6783" w:rsidRDefault="000F6783" w:rsidP="00B430E3">
      <w:pPr>
        <w:pStyle w:val="HTMLPreformatted"/>
        <w:rPr>
          <w:rFonts w:ascii="Lato" w:hAnsi="Lato" w:cs="Times New Roman"/>
          <w:sz w:val="24"/>
          <w:szCs w:val="24"/>
        </w:rPr>
      </w:pPr>
    </w:p>
    <w:p w14:paraId="371E2448" w14:textId="77777777" w:rsidR="001A4EA7" w:rsidRPr="000F6783" w:rsidRDefault="001A4EA7" w:rsidP="000F6783">
      <w:pPr>
        <w:pStyle w:val="HTMLPreformatted"/>
        <w:rPr>
          <w:rFonts w:ascii="Lato" w:hAnsi="Lato" w:cs="Times New Roman"/>
          <w:sz w:val="24"/>
          <w:szCs w:val="24"/>
        </w:rPr>
      </w:pPr>
    </w:p>
    <w:p w14:paraId="1A62AAA9" w14:textId="77777777" w:rsidR="000F6783" w:rsidRDefault="000F6783">
      <w:pPr>
        <w:rPr>
          <w:rFonts w:ascii="Lato" w:eastAsia="Times New Roman" w:hAnsi="Lato" w:cs="Times New Roman"/>
          <w:lang w:val="en-CA" w:eastAsia="en-CA"/>
        </w:rPr>
      </w:pPr>
      <w:r>
        <w:rPr>
          <w:rFonts w:ascii="Lato" w:hAnsi="Lato" w:cs="Times New Roman"/>
        </w:rPr>
        <w:br w:type="page"/>
      </w:r>
    </w:p>
    <w:p w14:paraId="5639DA54" w14:textId="77777777" w:rsidR="000F6783" w:rsidRPr="000F6783" w:rsidRDefault="00451541" w:rsidP="000F6783">
      <w:pPr>
        <w:rPr>
          <w:rFonts w:ascii="Lato" w:hAnsi="Lato"/>
          <w:b/>
          <w:sz w:val="32"/>
          <w:szCs w:val="32"/>
        </w:rPr>
      </w:pPr>
      <w:r>
        <w:rPr>
          <w:rFonts w:ascii="Lato" w:hAnsi="Lato"/>
          <w:b/>
          <w:sz w:val="32"/>
          <w:szCs w:val="32"/>
        </w:rPr>
        <w:lastRenderedPageBreak/>
        <w:t>Sommaire d</w:t>
      </w:r>
      <w:r w:rsidRPr="000F6783">
        <w:rPr>
          <w:rFonts w:ascii="Lato" w:hAnsi="Lato"/>
          <w:b/>
          <w:sz w:val="32"/>
          <w:szCs w:val="32"/>
        </w:rPr>
        <w:t xml:space="preserve">u Cadre Pédagogique </w:t>
      </w:r>
      <w:r w:rsidR="000F6783" w:rsidRPr="000F6783">
        <w:rPr>
          <w:rFonts w:ascii="Lato" w:hAnsi="Lato"/>
          <w:b/>
          <w:sz w:val="32"/>
          <w:szCs w:val="32"/>
        </w:rPr>
        <w:t>(MELS)</w:t>
      </w:r>
    </w:p>
    <w:p w14:paraId="0479A68E" w14:textId="77777777" w:rsidR="000F6783" w:rsidRDefault="000F6783" w:rsidP="000F6783">
      <w:pPr>
        <w:rPr>
          <w:sz w:val="22"/>
          <w:szCs w:val="22"/>
        </w:rPr>
      </w:pPr>
    </w:p>
    <w:p w14:paraId="49F7477D" w14:textId="77777777" w:rsidR="000F6783" w:rsidRDefault="000F6783" w:rsidP="000F6783">
      <w:pPr>
        <w:rPr>
          <w:sz w:val="22"/>
          <w:szCs w:val="22"/>
        </w:rPr>
      </w:pPr>
    </w:p>
    <w:p w14:paraId="2E7E5F34" w14:textId="77777777" w:rsidR="000F6783" w:rsidRPr="000F6783" w:rsidRDefault="000F6783" w:rsidP="000F6783">
      <w:pPr>
        <w:rPr>
          <w:rFonts w:ascii="Lato" w:hAnsi="Lato"/>
          <w:sz w:val="22"/>
          <w:szCs w:val="22"/>
        </w:rPr>
      </w:pPr>
      <w:r w:rsidRPr="000F6783">
        <w:rPr>
          <w:rFonts w:ascii="Lato" w:hAnsi="Lato"/>
          <w:b/>
          <w:bCs/>
          <w:sz w:val="22"/>
          <w:szCs w:val="22"/>
        </w:rPr>
        <w:t>Approche pédagogique :</w:t>
      </w:r>
      <w:r w:rsidRPr="000F6783">
        <w:rPr>
          <w:rFonts w:ascii="Lato" w:hAnsi="Lato"/>
          <w:sz w:val="22"/>
          <w:szCs w:val="22"/>
        </w:rPr>
        <w:t xml:space="preserve"> Apprentissage par projet – apprentissage collaboratif</w:t>
      </w:r>
    </w:p>
    <w:p w14:paraId="41170ABC" w14:textId="77777777" w:rsidR="000F6783" w:rsidRPr="000F6783" w:rsidRDefault="000F6783" w:rsidP="000F6783">
      <w:pPr>
        <w:rPr>
          <w:rFonts w:ascii="Lato" w:hAnsi="Lato"/>
          <w:sz w:val="22"/>
          <w:szCs w:val="22"/>
        </w:rPr>
      </w:pPr>
    </w:p>
    <w:p w14:paraId="2C0394A8" w14:textId="77777777" w:rsidR="000F6783" w:rsidRPr="000F6783" w:rsidRDefault="000F6783" w:rsidP="000F6783">
      <w:pPr>
        <w:rPr>
          <w:rFonts w:ascii="Lato" w:hAnsi="Lato"/>
          <w:sz w:val="22"/>
          <w:szCs w:val="22"/>
        </w:rPr>
      </w:pPr>
      <w:r w:rsidRPr="000F6783">
        <w:rPr>
          <w:rFonts w:ascii="Lato" w:hAnsi="Lato"/>
          <w:b/>
          <w:bCs/>
          <w:sz w:val="22"/>
          <w:szCs w:val="22"/>
        </w:rPr>
        <w:t xml:space="preserve">Domaines généraux de formation : </w:t>
      </w:r>
      <w:r w:rsidRPr="000F6783">
        <w:rPr>
          <w:rFonts w:ascii="Lato" w:hAnsi="Lato"/>
          <w:sz w:val="22"/>
          <w:szCs w:val="22"/>
        </w:rPr>
        <w:t>Vivre ensemble et Citoyenneté - Médias</w:t>
      </w:r>
    </w:p>
    <w:p w14:paraId="206ABA03" w14:textId="77777777" w:rsidR="000F6783" w:rsidRPr="000F6783" w:rsidRDefault="000F6783" w:rsidP="000F6783">
      <w:pPr>
        <w:rPr>
          <w:rFonts w:ascii="Lato" w:hAnsi="Lato"/>
          <w:sz w:val="22"/>
          <w:szCs w:val="22"/>
        </w:rPr>
      </w:pPr>
    </w:p>
    <w:p w14:paraId="396EDBC8" w14:textId="77777777" w:rsidR="000F6783" w:rsidRPr="000F6783" w:rsidRDefault="000F6783" w:rsidP="000F6783">
      <w:pPr>
        <w:rPr>
          <w:rFonts w:ascii="Lato" w:hAnsi="Lato"/>
          <w:b/>
          <w:bCs/>
          <w:sz w:val="22"/>
          <w:szCs w:val="22"/>
        </w:rPr>
      </w:pPr>
      <w:r w:rsidRPr="000F6783">
        <w:rPr>
          <w:rFonts w:ascii="Lato" w:hAnsi="Lato"/>
          <w:b/>
          <w:bCs/>
          <w:sz w:val="22"/>
          <w:szCs w:val="22"/>
        </w:rPr>
        <w:t xml:space="preserve">Compétences transversales : </w:t>
      </w:r>
    </w:p>
    <w:p w14:paraId="6CF26790" w14:textId="77777777" w:rsidR="000F6783" w:rsidRPr="000F6783" w:rsidRDefault="000F6783" w:rsidP="000F6783">
      <w:pPr>
        <w:rPr>
          <w:rFonts w:ascii="Lato" w:hAnsi="Lato"/>
          <w:sz w:val="22"/>
          <w:szCs w:val="22"/>
        </w:rPr>
      </w:pPr>
    </w:p>
    <w:p w14:paraId="2A7BEC56" w14:textId="77777777" w:rsidR="000F6783" w:rsidRPr="000F6783" w:rsidRDefault="000F6783" w:rsidP="000F6783">
      <w:pPr>
        <w:widowControl w:val="0"/>
        <w:numPr>
          <w:ilvl w:val="0"/>
          <w:numId w:val="29"/>
        </w:numPr>
        <w:suppressAutoHyphens/>
        <w:rPr>
          <w:rFonts w:ascii="Lato" w:hAnsi="Lato"/>
          <w:sz w:val="22"/>
          <w:szCs w:val="22"/>
        </w:rPr>
      </w:pPr>
      <w:r w:rsidRPr="000F6783">
        <w:rPr>
          <w:rFonts w:ascii="Lato" w:hAnsi="Lato"/>
          <w:sz w:val="22"/>
          <w:szCs w:val="22"/>
        </w:rPr>
        <w:t>Mettre en oeuvre sa pensée créatrice</w:t>
      </w:r>
    </w:p>
    <w:p w14:paraId="6F265DCE" w14:textId="77777777" w:rsidR="000F6783" w:rsidRPr="000F6783" w:rsidRDefault="000F6783" w:rsidP="000F6783">
      <w:pPr>
        <w:widowControl w:val="0"/>
        <w:numPr>
          <w:ilvl w:val="0"/>
          <w:numId w:val="29"/>
        </w:numPr>
        <w:suppressAutoHyphens/>
        <w:rPr>
          <w:rFonts w:ascii="Lato" w:hAnsi="Lato"/>
          <w:sz w:val="22"/>
          <w:szCs w:val="22"/>
        </w:rPr>
      </w:pPr>
      <w:r w:rsidRPr="000F6783">
        <w:rPr>
          <w:rFonts w:ascii="Lato" w:hAnsi="Lato"/>
          <w:sz w:val="22"/>
          <w:szCs w:val="22"/>
        </w:rPr>
        <w:t>Communiquer de façon appropriée</w:t>
      </w:r>
    </w:p>
    <w:p w14:paraId="2DE99B60" w14:textId="77777777" w:rsidR="000F6783" w:rsidRPr="000F6783" w:rsidRDefault="000F6783" w:rsidP="000F6783">
      <w:pPr>
        <w:widowControl w:val="0"/>
        <w:numPr>
          <w:ilvl w:val="0"/>
          <w:numId w:val="29"/>
        </w:numPr>
        <w:suppressAutoHyphens/>
        <w:rPr>
          <w:rFonts w:ascii="Lato" w:hAnsi="Lato"/>
          <w:sz w:val="22"/>
          <w:szCs w:val="22"/>
        </w:rPr>
      </w:pPr>
      <w:r w:rsidRPr="000F6783">
        <w:rPr>
          <w:rFonts w:ascii="Lato" w:hAnsi="Lato"/>
          <w:sz w:val="22"/>
          <w:szCs w:val="22"/>
        </w:rPr>
        <w:t xml:space="preserve">Exploiter les technologies de l'information et des communications </w:t>
      </w:r>
    </w:p>
    <w:p w14:paraId="75FA8F4F" w14:textId="77777777" w:rsidR="000F6783" w:rsidRPr="000F6783" w:rsidRDefault="000F6783" w:rsidP="000F6783">
      <w:pPr>
        <w:widowControl w:val="0"/>
        <w:numPr>
          <w:ilvl w:val="0"/>
          <w:numId w:val="29"/>
        </w:numPr>
        <w:suppressAutoHyphens/>
        <w:rPr>
          <w:rFonts w:ascii="Lato" w:hAnsi="Lato"/>
          <w:sz w:val="22"/>
          <w:szCs w:val="22"/>
        </w:rPr>
      </w:pPr>
      <w:r w:rsidRPr="000F6783">
        <w:rPr>
          <w:rFonts w:ascii="Lato" w:hAnsi="Lato"/>
          <w:sz w:val="22"/>
          <w:szCs w:val="22"/>
        </w:rPr>
        <w:t>Actualiser son potentiel</w:t>
      </w:r>
    </w:p>
    <w:p w14:paraId="2858B6F2" w14:textId="77777777" w:rsidR="000F6783" w:rsidRPr="000F6783" w:rsidRDefault="000F6783" w:rsidP="000F6783">
      <w:pPr>
        <w:rPr>
          <w:rFonts w:ascii="Lato" w:hAnsi="Lato"/>
          <w:sz w:val="22"/>
          <w:szCs w:val="22"/>
        </w:rPr>
      </w:pPr>
    </w:p>
    <w:p w14:paraId="6E6F3575" w14:textId="77777777" w:rsidR="000F6783" w:rsidRPr="000F6783" w:rsidRDefault="000F6783" w:rsidP="000F6783">
      <w:pPr>
        <w:rPr>
          <w:rFonts w:ascii="Lato" w:hAnsi="Lato"/>
          <w:b/>
          <w:bCs/>
          <w:sz w:val="22"/>
          <w:szCs w:val="22"/>
        </w:rPr>
      </w:pPr>
      <w:r w:rsidRPr="000F6783">
        <w:rPr>
          <w:rFonts w:ascii="Lato" w:hAnsi="Lato"/>
          <w:b/>
          <w:bCs/>
          <w:sz w:val="22"/>
          <w:szCs w:val="22"/>
        </w:rPr>
        <w:t xml:space="preserve">Domaines d'apprentissage : </w:t>
      </w:r>
    </w:p>
    <w:p w14:paraId="3B62B7A6" w14:textId="77777777" w:rsidR="000F6783" w:rsidRPr="000F6783" w:rsidRDefault="000F6783" w:rsidP="000F6783">
      <w:pPr>
        <w:rPr>
          <w:rFonts w:ascii="Lato" w:hAnsi="Lato"/>
          <w:sz w:val="22"/>
          <w:szCs w:val="22"/>
        </w:rPr>
      </w:pPr>
    </w:p>
    <w:p w14:paraId="552C35BE" w14:textId="77777777" w:rsidR="000F6783" w:rsidRPr="000F6783" w:rsidRDefault="000F6783" w:rsidP="000F6783">
      <w:pPr>
        <w:widowControl w:val="0"/>
        <w:numPr>
          <w:ilvl w:val="0"/>
          <w:numId w:val="30"/>
        </w:numPr>
        <w:suppressAutoHyphens/>
        <w:rPr>
          <w:rFonts w:ascii="Lato" w:hAnsi="Lato"/>
          <w:sz w:val="22"/>
          <w:szCs w:val="22"/>
        </w:rPr>
      </w:pPr>
      <w:r w:rsidRPr="000F6783">
        <w:rPr>
          <w:rFonts w:ascii="Lato" w:hAnsi="Lato"/>
          <w:sz w:val="22"/>
          <w:szCs w:val="22"/>
        </w:rPr>
        <w:t>Arts plastiques et médiatiques</w:t>
      </w:r>
    </w:p>
    <w:p w14:paraId="1C169D15" w14:textId="77777777" w:rsidR="000F6783" w:rsidRPr="000F6783" w:rsidRDefault="000F6783" w:rsidP="000F6783">
      <w:pPr>
        <w:widowControl w:val="0"/>
        <w:numPr>
          <w:ilvl w:val="0"/>
          <w:numId w:val="30"/>
        </w:numPr>
        <w:suppressAutoHyphens/>
        <w:rPr>
          <w:rFonts w:ascii="Lato" w:hAnsi="Lato"/>
          <w:sz w:val="22"/>
          <w:szCs w:val="22"/>
        </w:rPr>
      </w:pPr>
      <w:r w:rsidRPr="000F6783">
        <w:rPr>
          <w:rFonts w:ascii="Lato" w:hAnsi="Lato"/>
          <w:sz w:val="22"/>
          <w:szCs w:val="22"/>
        </w:rPr>
        <w:t>Univers social</w:t>
      </w:r>
    </w:p>
    <w:p w14:paraId="2A94E70D" w14:textId="77777777" w:rsidR="000F6783" w:rsidRPr="000F6783" w:rsidRDefault="000F6783" w:rsidP="000F6783">
      <w:pPr>
        <w:widowControl w:val="0"/>
        <w:numPr>
          <w:ilvl w:val="0"/>
          <w:numId w:val="30"/>
        </w:numPr>
        <w:suppressAutoHyphens/>
        <w:rPr>
          <w:rFonts w:ascii="Lato" w:hAnsi="Lato"/>
          <w:sz w:val="22"/>
          <w:szCs w:val="22"/>
        </w:rPr>
      </w:pPr>
      <w:r w:rsidRPr="000F6783">
        <w:rPr>
          <w:rFonts w:ascii="Lato" w:hAnsi="Lato"/>
          <w:sz w:val="22"/>
          <w:szCs w:val="22"/>
        </w:rPr>
        <w:t>Éthique et cultures religieuses</w:t>
      </w:r>
    </w:p>
    <w:p w14:paraId="2D70AEF2" w14:textId="77777777" w:rsidR="000F6783" w:rsidRPr="000F6783" w:rsidRDefault="000F6783" w:rsidP="000F6783">
      <w:pPr>
        <w:widowControl w:val="0"/>
        <w:numPr>
          <w:ilvl w:val="0"/>
          <w:numId w:val="30"/>
        </w:numPr>
        <w:suppressAutoHyphens/>
        <w:rPr>
          <w:rFonts w:ascii="Lato" w:hAnsi="Lato"/>
          <w:sz w:val="22"/>
          <w:szCs w:val="22"/>
        </w:rPr>
      </w:pPr>
      <w:r w:rsidRPr="000F6783">
        <w:rPr>
          <w:rFonts w:ascii="Lato" w:hAnsi="Lato"/>
          <w:sz w:val="22"/>
          <w:szCs w:val="22"/>
        </w:rPr>
        <w:t>Français langue d'enseignement</w:t>
      </w:r>
    </w:p>
    <w:p w14:paraId="56F44FDB" w14:textId="77777777" w:rsidR="000F6783" w:rsidRPr="000F6783" w:rsidRDefault="000F6783" w:rsidP="000F6783">
      <w:pPr>
        <w:widowControl w:val="0"/>
        <w:numPr>
          <w:ilvl w:val="0"/>
          <w:numId w:val="30"/>
        </w:numPr>
        <w:suppressAutoHyphens/>
        <w:rPr>
          <w:rFonts w:ascii="Lato" w:hAnsi="Lato"/>
          <w:sz w:val="22"/>
          <w:szCs w:val="22"/>
        </w:rPr>
      </w:pPr>
      <w:r w:rsidRPr="000F6783">
        <w:rPr>
          <w:rFonts w:ascii="Lato" w:hAnsi="Lato"/>
          <w:sz w:val="22"/>
          <w:szCs w:val="22"/>
        </w:rPr>
        <w:t>Anglais langu</w:t>
      </w:r>
      <w:bookmarkStart w:id="0" w:name="_GoBack"/>
      <w:bookmarkEnd w:id="0"/>
      <w:r w:rsidRPr="000F6783">
        <w:rPr>
          <w:rFonts w:ascii="Lato" w:hAnsi="Lato"/>
          <w:sz w:val="22"/>
          <w:szCs w:val="22"/>
        </w:rPr>
        <w:t>e seconde</w:t>
      </w:r>
    </w:p>
    <w:p w14:paraId="75A86B82" w14:textId="77777777" w:rsidR="000F6783" w:rsidRPr="000F6783" w:rsidRDefault="000F6783" w:rsidP="000F6783">
      <w:pPr>
        <w:pageBreakBefore/>
        <w:rPr>
          <w:rFonts w:ascii="Lato" w:hAnsi="Lato"/>
          <w:b/>
          <w:bCs/>
          <w:sz w:val="22"/>
          <w:szCs w:val="22"/>
        </w:rPr>
      </w:pPr>
      <w:r w:rsidRPr="000F6783">
        <w:rPr>
          <w:rFonts w:ascii="Lato" w:hAnsi="Lato"/>
          <w:b/>
          <w:bCs/>
          <w:sz w:val="22"/>
          <w:szCs w:val="22"/>
        </w:rPr>
        <w:lastRenderedPageBreak/>
        <w:t xml:space="preserve">Domaines généraux de formation </w:t>
      </w:r>
    </w:p>
    <w:p w14:paraId="59314A18" w14:textId="77777777" w:rsidR="000F6783" w:rsidRPr="000F6783" w:rsidRDefault="000F6783" w:rsidP="000F6783">
      <w:pPr>
        <w:rPr>
          <w:rFonts w:ascii="Lato" w:hAnsi="Lato"/>
          <w:sz w:val="22"/>
          <w:szCs w:val="22"/>
        </w:rPr>
      </w:pPr>
    </w:p>
    <w:p w14:paraId="52F45BE6" w14:textId="77777777" w:rsidR="000F6783" w:rsidRPr="000F6783" w:rsidRDefault="000F6783" w:rsidP="000F6783">
      <w:pPr>
        <w:rPr>
          <w:rFonts w:ascii="Lato" w:hAnsi="Lato"/>
          <w:sz w:val="22"/>
          <w:szCs w:val="22"/>
        </w:rPr>
      </w:pPr>
      <w:r w:rsidRPr="000F6783">
        <w:rPr>
          <w:rFonts w:ascii="Lato" w:hAnsi="Lato"/>
          <w:sz w:val="22"/>
          <w:szCs w:val="22"/>
        </w:rPr>
        <w:t xml:space="preserve">L'approche pédagogique que nous proposons ici de même que l'orientation des situations pédagogiques qu'elle suggère nous permettent d'aborder en profondeur les axes de développement de deux principaux domaines généraux de formation du programme de l'école québécoise. Si la méthode explicitée pointe nettement vers les axes du domaine </w:t>
      </w:r>
      <w:r w:rsidRPr="000F6783">
        <w:rPr>
          <w:rFonts w:ascii="Lato" w:hAnsi="Lato"/>
          <w:b/>
          <w:bCs/>
          <w:sz w:val="22"/>
          <w:szCs w:val="22"/>
        </w:rPr>
        <w:t>des médias</w:t>
      </w:r>
      <w:r w:rsidRPr="000F6783">
        <w:rPr>
          <w:rFonts w:ascii="Lato" w:hAnsi="Lato"/>
          <w:sz w:val="22"/>
          <w:szCs w:val="22"/>
        </w:rPr>
        <w:t xml:space="preserve">, la thématique de fond de cette proposition aborde clairement les enjeux de la </w:t>
      </w:r>
      <w:r w:rsidRPr="000F6783">
        <w:rPr>
          <w:rFonts w:ascii="Lato" w:hAnsi="Lato"/>
          <w:b/>
          <w:bCs/>
          <w:sz w:val="22"/>
          <w:szCs w:val="22"/>
        </w:rPr>
        <w:t>citoyenneté et du vivre ensemble</w:t>
      </w:r>
      <w:r w:rsidRPr="000F6783">
        <w:rPr>
          <w:rFonts w:ascii="Lato" w:hAnsi="Lato"/>
          <w:sz w:val="22"/>
          <w:szCs w:val="22"/>
        </w:rPr>
        <w:t xml:space="preserve">. </w:t>
      </w:r>
    </w:p>
    <w:p w14:paraId="037676F3" w14:textId="77777777" w:rsidR="000F6783" w:rsidRPr="000F6783" w:rsidRDefault="000F6783" w:rsidP="000F6783">
      <w:pPr>
        <w:rPr>
          <w:rFonts w:ascii="Lato" w:hAnsi="Lato"/>
          <w:sz w:val="22"/>
          <w:szCs w:val="22"/>
        </w:rPr>
      </w:pPr>
    </w:p>
    <w:p w14:paraId="72BE0D6F" w14:textId="77777777" w:rsidR="000F6783" w:rsidRPr="000F6783" w:rsidRDefault="000F6783" w:rsidP="000F6783">
      <w:pPr>
        <w:rPr>
          <w:rFonts w:ascii="Lato" w:hAnsi="Lato"/>
          <w:sz w:val="22"/>
          <w:szCs w:val="22"/>
        </w:rPr>
      </w:pPr>
      <w:r w:rsidRPr="000F6783">
        <w:rPr>
          <w:rFonts w:ascii="Lato" w:hAnsi="Lato"/>
          <w:sz w:val="22"/>
          <w:szCs w:val="22"/>
        </w:rPr>
        <w:t xml:space="preserve">Au sujet de ce dernier domaine général de formation, les objectifs de prévention des discours haineux en ligne de même que ceux de construction d'une vision commune de la culture scolaire locale et globale nous permettent d'aborder l'axe de développement de </w:t>
      </w:r>
      <w:r w:rsidRPr="000F6783">
        <w:rPr>
          <w:rFonts w:ascii="Lato" w:hAnsi="Lato"/>
          <w:b/>
          <w:bCs/>
          <w:sz w:val="22"/>
          <w:szCs w:val="22"/>
        </w:rPr>
        <w:t>l'engagement, de la coopération et de la solidarité</w:t>
      </w:r>
      <w:r w:rsidRPr="000F6783">
        <w:rPr>
          <w:rFonts w:ascii="Lato" w:hAnsi="Lato"/>
          <w:sz w:val="22"/>
          <w:szCs w:val="22"/>
        </w:rPr>
        <w:t xml:space="preserve"> en favorisant l'établissement de rapports égalitaire, la mise en place de dynamique d'entraide avec les pairs au sein de la classe, de même que l'élaboration de codes éthiques et moraux partagés au sein d'une culture propre au milieu. Les objectifs appliqués de ce programme nous permettent aussi d'aborder l'axe de </w:t>
      </w:r>
      <w:r w:rsidRPr="000F6783">
        <w:rPr>
          <w:rFonts w:ascii="Lato" w:hAnsi="Lato"/>
          <w:b/>
          <w:bCs/>
          <w:sz w:val="22"/>
          <w:szCs w:val="22"/>
        </w:rPr>
        <w:t xml:space="preserve">l'appropriation de la culture de la paix </w:t>
      </w:r>
      <w:r w:rsidRPr="000F6783">
        <w:rPr>
          <w:rFonts w:ascii="Lato" w:hAnsi="Lato"/>
          <w:sz w:val="22"/>
          <w:szCs w:val="22"/>
        </w:rPr>
        <w:t xml:space="preserve">en favorisant une prise de conscience de la différence de perception des peuples et des générations évoluant dans un même milieu, en nourrissant une compréhension des dynamiques d'interdépendances entre les peuples, les cultures et les sociétés, de même qu'en stimulant une réflexion sur les conséquences négatives reliées à l'attribution de stéréotypes et à toutes formes d'exclusion et de discrimination. </w:t>
      </w:r>
    </w:p>
    <w:p w14:paraId="00164E45" w14:textId="77777777" w:rsidR="000F6783" w:rsidRPr="000F6783" w:rsidRDefault="000F6783" w:rsidP="000F6783">
      <w:pPr>
        <w:rPr>
          <w:rFonts w:ascii="Lato" w:hAnsi="Lato"/>
          <w:sz w:val="22"/>
          <w:szCs w:val="22"/>
        </w:rPr>
      </w:pPr>
    </w:p>
    <w:p w14:paraId="72C552C1" w14:textId="77777777" w:rsidR="000F6783" w:rsidRPr="000F6783" w:rsidRDefault="000F6783" w:rsidP="000F6783">
      <w:pPr>
        <w:rPr>
          <w:rFonts w:ascii="Lato" w:hAnsi="Lato"/>
          <w:sz w:val="22"/>
          <w:szCs w:val="22"/>
        </w:rPr>
      </w:pPr>
      <w:r w:rsidRPr="000F6783">
        <w:rPr>
          <w:rFonts w:ascii="Lato" w:hAnsi="Lato"/>
          <w:sz w:val="22"/>
          <w:szCs w:val="22"/>
        </w:rPr>
        <w:t xml:space="preserve">Parallèlement aux objets thématiques des situations d'apprentissages proposées, la dimension essentiellement numérique des interactions survenant à l'intérieur de notre approche pédagogique aborde de plain-pied le domaine général de formation des </w:t>
      </w:r>
      <w:r w:rsidRPr="000F6783">
        <w:rPr>
          <w:rFonts w:ascii="Lato" w:hAnsi="Lato"/>
          <w:b/>
          <w:bCs/>
          <w:sz w:val="22"/>
          <w:szCs w:val="22"/>
        </w:rPr>
        <w:t>médias</w:t>
      </w:r>
      <w:r w:rsidRPr="000F6783">
        <w:rPr>
          <w:rFonts w:ascii="Lato" w:hAnsi="Lato"/>
          <w:sz w:val="22"/>
          <w:szCs w:val="22"/>
        </w:rPr>
        <w:t xml:space="preserve">. Principalement, c'est en créant des représentations numériques faisant appel à une multitude de modalités de communication et portant sur des situations réelles et concrètes de la vie quotidienne des élèves que les axes de développement de </w:t>
      </w:r>
      <w:r w:rsidRPr="000F6783">
        <w:rPr>
          <w:rFonts w:ascii="Lato" w:hAnsi="Lato"/>
          <w:b/>
          <w:bCs/>
          <w:sz w:val="22"/>
          <w:szCs w:val="22"/>
        </w:rPr>
        <w:t>l'appréciation des représentations médiatiques de la réalité</w:t>
      </w:r>
      <w:r w:rsidRPr="000F6783">
        <w:rPr>
          <w:rFonts w:ascii="Lato" w:hAnsi="Lato"/>
          <w:sz w:val="22"/>
          <w:szCs w:val="22"/>
        </w:rPr>
        <w:t xml:space="preserve"> et de l'</w:t>
      </w:r>
      <w:r w:rsidRPr="000F6783">
        <w:rPr>
          <w:rFonts w:ascii="Lato" w:hAnsi="Lato"/>
          <w:b/>
          <w:bCs/>
          <w:sz w:val="22"/>
          <w:szCs w:val="22"/>
        </w:rPr>
        <w:t>appropriation des modalités de production de documents médiatiques</w:t>
      </w:r>
      <w:r w:rsidRPr="000F6783">
        <w:rPr>
          <w:rFonts w:ascii="Lato" w:hAnsi="Lato"/>
          <w:sz w:val="22"/>
          <w:szCs w:val="22"/>
        </w:rPr>
        <w:t xml:space="preserve"> seront explorés en profondeur. En réfléchissant à leur expérience du monde à travers des interactions médiatisées sur un réseau social les reliant en permanence à leurs pairs, les élèves seront amenés à réfléchir sur les limites entre réalité physique et virtuelle, à apprécier l'impact des effets de l'esthétisation des phénomènes sur leur perception du monde, à s'approprier ses langages pour développer leurs propres compétences participatives. </w:t>
      </w:r>
    </w:p>
    <w:p w14:paraId="17049DF8" w14:textId="77777777" w:rsidR="000F6783" w:rsidRPr="000F6783" w:rsidRDefault="000F6783" w:rsidP="000F6783">
      <w:pPr>
        <w:rPr>
          <w:rFonts w:ascii="Lato" w:hAnsi="Lato"/>
          <w:sz w:val="22"/>
          <w:szCs w:val="22"/>
        </w:rPr>
      </w:pPr>
    </w:p>
    <w:p w14:paraId="272CEAEB" w14:textId="77777777" w:rsidR="000F6783" w:rsidRPr="000F6783" w:rsidRDefault="000F6783" w:rsidP="000F6783">
      <w:pPr>
        <w:rPr>
          <w:rFonts w:ascii="Lato" w:hAnsi="Lato"/>
          <w:b/>
          <w:bCs/>
          <w:sz w:val="22"/>
          <w:szCs w:val="22"/>
        </w:rPr>
      </w:pPr>
      <w:r w:rsidRPr="000F6783">
        <w:rPr>
          <w:rFonts w:ascii="Lato" w:hAnsi="Lato"/>
          <w:b/>
          <w:bCs/>
          <w:sz w:val="22"/>
          <w:szCs w:val="22"/>
        </w:rPr>
        <w:t>Clientèle étudiante visée  /  Targeted Student's Population</w:t>
      </w:r>
    </w:p>
    <w:p w14:paraId="013CF937" w14:textId="77777777" w:rsidR="000F6783" w:rsidRPr="000F6783" w:rsidRDefault="000F6783" w:rsidP="000F6783">
      <w:pPr>
        <w:rPr>
          <w:rFonts w:ascii="Lato" w:hAnsi="Lato"/>
          <w:sz w:val="22"/>
          <w:szCs w:val="22"/>
        </w:rPr>
      </w:pPr>
    </w:p>
    <w:p w14:paraId="1B315D2B" w14:textId="77777777" w:rsidR="000F6783" w:rsidRPr="000F6783" w:rsidRDefault="000F6783" w:rsidP="000F6783">
      <w:pPr>
        <w:rPr>
          <w:rFonts w:ascii="Lato" w:hAnsi="Lato"/>
          <w:sz w:val="22"/>
          <w:szCs w:val="22"/>
        </w:rPr>
      </w:pPr>
      <w:r w:rsidRPr="000F6783">
        <w:rPr>
          <w:rFonts w:ascii="Lato" w:hAnsi="Lato"/>
          <w:sz w:val="22"/>
          <w:szCs w:val="22"/>
        </w:rPr>
        <w:t xml:space="preserve">Cette approche pédagogique de même que la thématique plus spécifiquement abordée s'adressent aux </w:t>
      </w:r>
      <w:r w:rsidRPr="000F6783">
        <w:rPr>
          <w:rFonts w:ascii="Lato" w:hAnsi="Lato"/>
          <w:b/>
          <w:bCs/>
          <w:sz w:val="22"/>
          <w:szCs w:val="22"/>
        </w:rPr>
        <w:t>élèves du deuxième cycle du secondaire.</w:t>
      </w:r>
      <w:r w:rsidRPr="000F6783">
        <w:rPr>
          <w:rFonts w:ascii="Lato" w:hAnsi="Lato"/>
          <w:sz w:val="22"/>
          <w:szCs w:val="22"/>
        </w:rPr>
        <w:t xml:space="preserve"> Ce sont en théorie ces derniers qui à l'aube de l'âge adulte commencent à développer une image identitaire d'eux-mêmes sur les réseaux sociaux. Ce sont aussi ces derniers qui, complétant le dernier cycle de leur formation secondaire, s'orientent vers u champ d'intérêt particulier pour la suite de leur parcours de formation scolaire. Il s'agit ainsi d'une période charnière dans leur développement identitaire personnel et social où ils jetteront les bases de leur statut d'adulte, de citoyen et où une certaine appartenance à une culture sociétale prendra forme. </w:t>
      </w:r>
    </w:p>
    <w:p w14:paraId="4FCFF836" w14:textId="77777777" w:rsidR="000F6783" w:rsidRPr="000F6783" w:rsidRDefault="000F6783" w:rsidP="000F6783">
      <w:pPr>
        <w:rPr>
          <w:rFonts w:ascii="Lato" w:hAnsi="Lato"/>
          <w:sz w:val="22"/>
          <w:szCs w:val="22"/>
        </w:rPr>
      </w:pPr>
    </w:p>
    <w:p w14:paraId="787220CB" w14:textId="77777777" w:rsidR="000F6783" w:rsidRDefault="000F6783" w:rsidP="000F6783">
      <w:pPr>
        <w:rPr>
          <w:rFonts w:ascii="Lato" w:hAnsi="Lato"/>
          <w:sz w:val="22"/>
          <w:szCs w:val="22"/>
        </w:rPr>
      </w:pPr>
      <w:r w:rsidRPr="000F6783">
        <w:rPr>
          <w:rFonts w:ascii="Lato" w:hAnsi="Lato"/>
          <w:sz w:val="22"/>
          <w:szCs w:val="22"/>
        </w:rPr>
        <w:lastRenderedPageBreak/>
        <w:t xml:space="preserve">Le monde de la culture tel qu'il se déploie dans la sphère virtuelle des technologies de communication influencent fortement la manière avec laquelle les jeunes perçoivent le milieu dans lequel ils évoluent et ainsi, orientent les manières avec lesquelles ils négocient cet engagement. LE monde des réseaux sociaux demeure encore aujourd'hui pour les milieux scolaires formels une terra incognita où peut d'intervenant ose s'aventurer et les règles sont souvent établis par les modalités de communications imposées par les grandes plateformes étatsuniennes telles que Facebook ou Google. C'est cette raison principale qui justifie le besoin pour les groupements de jeunes évoluant en milieu scolaire d'investir les espaces sociaux virtuels d'autres manières que celles auxquels ils sont accoutumés par leur présence au sein des réseaux les plus populaires. En élaborant leur propre manière d'interagir au sein d'une communauté de pairs, ces derniers seront plus à même de saisir l'influence des modalités de communications sur la direction et l'évolution de leur rapport à l'autre et de leur rapport au monde.  </w:t>
      </w:r>
    </w:p>
    <w:p w14:paraId="6DF09613" w14:textId="77777777" w:rsidR="003F374A" w:rsidRPr="000F6783" w:rsidRDefault="003F374A" w:rsidP="000F6783">
      <w:pPr>
        <w:rPr>
          <w:rFonts w:ascii="Lato" w:hAnsi="Lato"/>
          <w:sz w:val="22"/>
          <w:szCs w:val="22"/>
        </w:rPr>
      </w:pPr>
    </w:p>
    <w:p w14:paraId="4D6106ED" w14:textId="77777777" w:rsidR="000F6783" w:rsidRPr="000F6783" w:rsidRDefault="000F6783" w:rsidP="000F6783">
      <w:pPr>
        <w:rPr>
          <w:rFonts w:ascii="Lato" w:hAnsi="Lato"/>
          <w:b/>
          <w:bCs/>
          <w:sz w:val="22"/>
          <w:szCs w:val="22"/>
        </w:rPr>
      </w:pPr>
      <w:r w:rsidRPr="000F6783">
        <w:rPr>
          <w:rFonts w:ascii="Lato" w:hAnsi="Lato"/>
          <w:b/>
          <w:bCs/>
          <w:sz w:val="22"/>
          <w:szCs w:val="22"/>
        </w:rPr>
        <w:t>Objectifs généraux</w:t>
      </w:r>
    </w:p>
    <w:p w14:paraId="1E53A39E" w14:textId="77777777" w:rsidR="000F6783" w:rsidRPr="000F6783" w:rsidRDefault="000F6783" w:rsidP="000F6783">
      <w:pPr>
        <w:rPr>
          <w:rFonts w:ascii="Lato" w:hAnsi="Lato"/>
          <w:sz w:val="22"/>
          <w:szCs w:val="22"/>
        </w:rPr>
      </w:pPr>
    </w:p>
    <w:p w14:paraId="09B89EFF" w14:textId="77777777" w:rsidR="000F6783" w:rsidRPr="000F6783" w:rsidRDefault="000F6783" w:rsidP="000F6783">
      <w:pPr>
        <w:widowControl w:val="0"/>
        <w:numPr>
          <w:ilvl w:val="0"/>
          <w:numId w:val="31"/>
        </w:numPr>
        <w:suppressAutoHyphens/>
        <w:rPr>
          <w:rFonts w:ascii="Lato" w:hAnsi="Lato"/>
          <w:sz w:val="22"/>
          <w:szCs w:val="22"/>
        </w:rPr>
      </w:pPr>
      <w:r w:rsidRPr="000F6783">
        <w:rPr>
          <w:rFonts w:ascii="Lato" w:hAnsi="Lato"/>
          <w:sz w:val="22"/>
          <w:szCs w:val="22"/>
        </w:rPr>
        <w:t>Développer une expérience, une conscience et un sens empathique par rapport à la multiplicité des perspectives personnelles et culturelles des individus et des regroupements composant le tissu sociétal ambiant</w:t>
      </w:r>
    </w:p>
    <w:p w14:paraId="0AB851C4" w14:textId="77777777" w:rsidR="000F6783" w:rsidRPr="000F6783" w:rsidRDefault="000F6783" w:rsidP="000F6783">
      <w:pPr>
        <w:rPr>
          <w:rFonts w:ascii="Lato" w:hAnsi="Lato"/>
          <w:sz w:val="22"/>
          <w:szCs w:val="22"/>
        </w:rPr>
      </w:pPr>
    </w:p>
    <w:p w14:paraId="5C25775C" w14:textId="77777777" w:rsidR="000F6783" w:rsidRPr="000F6783" w:rsidRDefault="000F6783" w:rsidP="000F6783">
      <w:pPr>
        <w:widowControl w:val="0"/>
        <w:numPr>
          <w:ilvl w:val="0"/>
          <w:numId w:val="31"/>
        </w:numPr>
        <w:suppressAutoHyphens/>
        <w:rPr>
          <w:rFonts w:ascii="Lato" w:hAnsi="Lato"/>
          <w:sz w:val="22"/>
          <w:szCs w:val="22"/>
        </w:rPr>
      </w:pPr>
      <w:r w:rsidRPr="000F6783">
        <w:rPr>
          <w:rFonts w:ascii="Lato" w:hAnsi="Lato"/>
          <w:sz w:val="22"/>
          <w:szCs w:val="22"/>
        </w:rPr>
        <w:t xml:space="preserve">Participer à l'élaboration de codes de valeurs morales et éthiques partagés à l'intérieur d'une communauté de pratique éducative </w:t>
      </w:r>
    </w:p>
    <w:p w14:paraId="2460F63D" w14:textId="77777777" w:rsidR="000F6783" w:rsidRPr="000F6783" w:rsidRDefault="000F6783" w:rsidP="000F6783">
      <w:pPr>
        <w:rPr>
          <w:rFonts w:ascii="Lato" w:hAnsi="Lato"/>
          <w:sz w:val="22"/>
          <w:szCs w:val="22"/>
        </w:rPr>
      </w:pPr>
    </w:p>
    <w:p w14:paraId="36D358A1" w14:textId="77777777" w:rsidR="000F6783" w:rsidRPr="000F6783" w:rsidRDefault="000F6783" w:rsidP="000F6783">
      <w:pPr>
        <w:widowControl w:val="0"/>
        <w:numPr>
          <w:ilvl w:val="0"/>
          <w:numId w:val="31"/>
        </w:numPr>
        <w:suppressAutoHyphens/>
        <w:rPr>
          <w:rFonts w:ascii="Lato" w:hAnsi="Lato"/>
          <w:sz w:val="22"/>
          <w:szCs w:val="22"/>
        </w:rPr>
      </w:pPr>
      <w:r w:rsidRPr="000F6783">
        <w:rPr>
          <w:rFonts w:ascii="Lato" w:hAnsi="Lato"/>
          <w:sz w:val="22"/>
          <w:szCs w:val="22"/>
        </w:rPr>
        <w:t>Développer des compétences en compréhension et en interprétation d'une variété de messages diffusés en ligne à travers une multitude de modalités de communication numérique</w:t>
      </w:r>
    </w:p>
    <w:p w14:paraId="64FBE37D" w14:textId="77777777" w:rsidR="000F6783" w:rsidRPr="000F6783" w:rsidRDefault="000F6783" w:rsidP="000F6783">
      <w:pPr>
        <w:rPr>
          <w:rFonts w:ascii="Lato" w:hAnsi="Lato"/>
          <w:sz w:val="22"/>
          <w:szCs w:val="22"/>
        </w:rPr>
      </w:pPr>
    </w:p>
    <w:p w14:paraId="2E532BCC" w14:textId="77777777" w:rsidR="000F6783" w:rsidRPr="000F6783" w:rsidRDefault="000F6783" w:rsidP="000F6783">
      <w:pPr>
        <w:widowControl w:val="0"/>
        <w:numPr>
          <w:ilvl w:val="0"/>
          <w:numId w:val="31"/>
        </w:numPr>
        <w:suppressAutoHyphens/>
        <w:rPr>
          <w:rFonts w:ascii="Lato" w:hAnsi="Lato"/>
          <w:sz w:val="22"/>
          <w:szCs w:val="22"/>
        </w:rPr>
      </w:pPr>
      <w:r w:rsidRPr="000F6783">
        <w:rPr>
          <w:rFonts w:ascii="Lato" w:hAnsi="Lato"/>
          <w:sz w:val="22"/>
          <w:szCs w:val="22"/>
        </w:rPr>
        <w:t>Construire des compétences en expression et communication médiatique à travers l'utilisation d'une multitude de modalités numériques</w:t>
      </w:r>
    </w:p>
    <w:p w14:paraId="47C3EE7A" w14:textId="77777777" w:rsidR="000F6783" w:rsidRPr="000F6783" w:rsidRDefault="000F6783" w:rsidP="000F6783">
      <w:pPr>
        <w:rPr>
          <w:rFonts w:ascii="Lato" w:hAnsi="Lato"/>
          <w:b/>
          <w:bCs/>
          <w:sz w:val="22"/>
          <w:szCs w:val="22"/>
        </w:rPr>
      </w:pPr>
    </w:p>
    <w:p w14:paraId="42A08F18" w14:textId="77777777" w:rsidR="000F6783" w:rsidRPr="000F6783" w:rsidRDefault="000F6783" w:rsidP="000F6783">
      <w:pPr>
        <w:rPr>
          <w:rFonts w:ascii="Lato" w:hAnsi="Lato"/>
          <w:b/>
          <w:bCs/>
          <w:sz w:val="22"/>
          <w:szCs w:val="22"/>
        </w:rPr>
      </w:pPr>
      <w:r w:rsidRPr="000F6783">
        <w:rPr>
          <w:rFonts w:ascii="Lato" w:hAnsi="Lato"/>
          <w:b/>
          <w:bCs/>
          <w:sz w:val="22"/>
          <w:szCs w:val="22"/>
        </w:rPr>
        <w:t>Objectifs d'apprentissage disciplinaire</w:t>
      </w:r>
    </w:p>
    <w:p w14:paraId="249E5E38" w14:textId="77777777" w:rsidR="000F6783" w:rsidRPr="000F6783" w:rsidRDefault="000F6783" w:rsidP="000F6783">
      <w:pPr>
        <w:rPr>
          <w:rFonts w:ascii="Lato" w:hAnsi="Lato"/>
          <w:b/>
          <w:bCs/>
          <w:sz w:val="22"/>
          <w:szCs w:val="22"/>
        </w:rPr>
      </w:pPr>
    </w:p>
    <w:p w14:paraId="6A913D4B" w14:textId="77777777" w:rsidR="000F6783" w:rsidRPr="000F6783" w:rsidRDefault="000F6783" w:rsidP="000F6783">
      <w:pPr>
        <w:rPr>
          <w:rFonts w:ascii="Lato" w:hAnsi="Lato"/>
          <w:i/>
          <w:iCs/>
          <w:sz w:val="22"/>
          <w:szCs w:val="22"/>
        </w:rPr>
      </w:pPr>
      <w:r w:rsidRPr="000F6783">
        <w:rPr>
          <w:rFonts w:ascii="Lato" w:hAnsi="Lato"/>
          <w:i/>
          <w:iCs/>
          <w:sz w:val="22"/>
          <w:szCs w:val="22"/>
        </w:rPr>
        <w:t xml:space="preserve">Cette méthode pédagogique peut être implantée dans trois différentes disciplines. Les prochains paragraphes présentent les principales compétences disciplinaires cadrant avec les objectifs de l'approche. </w:t>
      </w:r>
    </w:p>
    <w:p w14:paraId="60E953DD" w14:textId="77777777" w:rsidR="000F6783" w:rsidRPr="000F6783" w:rsidRDefault="000F6783" w:rsidP="000F6783">
      <w:pPr>
        <w:rPr>
          <w:rFonts w:ascii="Lato" w:hAnsi="Lato"/>
          <w:sz w:val="22"/>
          <w:szCs w:val="22"/>
        </w:rPr>
      </w:pPr>
    </w:p>
    <w:tbl>
      <w:tblPr>
        <w:tblW w:w="8646" w:type="dxa"/>
        <w:tblInd w:w="57" w:type="dxa"/>
        <w:tblBorders>
          <w:top w:val="single" w:sz="2" w:space="0" w:color="000000"/>
          <w:left w:val="single" w:sz="2" w:space="0" w:color="000000"/>
          <w:bottom w:val="single" w:sz="2" w:space="0" w:color="000000"/>
          <w:right w:val="nil"/>
          <w:insideH w:val="single" w:sz="2" w:space="0" w:color="000000"/>
          <w:insideV w:val="nil"/>
        </w:tblBorders>
        <w:tblCellMar>
          <w:top w:w="113" w:type="dxa"/>
          <w:left w:w="56" w:type="dxa"/>
          <w:bottom w:w="113" w:type="dxa"/>
          <w:right w:w="57" w:type="dxa"/>
        </w:tblCellMar>
        <w:tblLook w:val="04A0" w:firstRow="1" w:lastRow="0" w:firstColumn="1" w:lastColumn="0" w:noHBand="0" w:noVBand="1"/>
      </w:tblPr>
      <w:tblGrid>
        <w:gridCol w:w="3796"/>
        <w:gridCol w:w="4850"/>
      </w:tblGrid>
      <w:tr w:rsidR="000F6783" w:rsidRPr="000F6783" w14:paraId="35A161A3" w14:textId="77777777" w:rsidTr="000F6783">
        <w:tc>
          <w:tcPr>
            <w:tcW w:w="3796" w:type="dxa"/>
            <w:tcBorders>
              <w:top w:val="single" w:sz="2" w:space="0" w:color="000000"/>
              <w:left w:val="single" w:sz="2" w:space="0" w:color="000000"/>
              <w:bottom w:val="single" w:sz="2" w:space="0" w:color="000000"/>
              <w:right w:val="nil"/>
            </w:tcBorders>
            <w:shd w:val="clear" w:color="auto" w:fill="auto"/>
            <w:tcMar>
              <w:left w:w="56" w:type="dxa"/>
            </w:tcMar>
          </w:tcPr>
          <w:p w14:paraId="72433B85" w14:textId="77777777" w:rsidR="000F6783" w:rsidRPr="000F6783" w:rsidRDefault="000F6783" w:rsidP="00155745">
            <w:pPr>
              <w:pStyle w:val="Contenudetableau"/>
              <w:jc w:val="center"/>
              <w:rPr>
                <w:rFonts w:ascii="Lato" w:hAnsi="Lato"/>
                <w:b/>
                <w:bCs/>
                <w:sz w:val="22"/>
                <w:szCs w:val="22"/>
              </w:rPr>
            </w:pPr>
            <w:r w:rsidRPr="000F6783">
              <w:rPr>
                <w:rFonts w:ascii="Lato" w:hAnsi="Lato"/>
                <w:b/>
                <w:bCs/>
                <w:sz w:val="22"/>
                <w:szCs w:val="22"/>
              </w:rPr>
              <w:t>Disciplines</w:t>
            </w:r>
          </w:p>
        </w:tc>
        <w:tc>
          <w:tcPr>
            <w:tcW w:w="4850" w:type="dxa"/>
            <w:tcBorders>
              <w:top w:val="single" w:sz="2" w:space="0" w:color="000000"/>
              <w:left w:val="single" w:sz="2" w:space="0" w:color="000000"/>
              <w:bottom w:val="single" w:sz="2" w:space="0" w:color="000000"/>
              <w:right w:val="single" w:sz="2" w:space="0" w:color="000000"/>
            </w:tcBorders>
            <w:shd w:val="clear" w:color="auto" w:fill="auto"/>
            <w:tcMar>
              <w:left w:w="56" w:type="dxa"/>
            </w:tcMar>
          </w:tcPr>
          <w:p w14:paraId="184F4F49" w14:textId="77777777" w:rsidR="000F6783" w:rsidRPr="000F6783" w:rsidRDefault="000F6783" w:rsidP="00155745">
            <w:pPr>
              <w:jc w:val="center"/>
              <w:rPr>
                <w:rFonts w:ascii="Lato" w:hAnsi="Lato"/>
                <w:b/>
                <w:bCs/>
                <w:sz w:val="22"/>
                <w:szCs w:val="22"/>
              </w:rPr>
            </w:pPr>
            <w:r w:rsidRPr="000F6783">
              <w:rPr>
                <w:rFonts w:ascii="Lato" w:hAnsi="Lato"/>
                <w:b/>
                <w:bCs/>
                <w:sz w:val="22"/>
                <w:szCs w:val="22"/>
              </w:rPr>
              <w:t>Compétences disciplinaires</w:t>
            </w:r>
          </w:p>
        </w:tc>
      </w:tr>
      <w:tr w:rsidR="000F6783" w:rsidRPr="000F6783" w14:paraId="47A46447" w14:textId="77777777" w:rsidTr="000F6783">
        <w:tc>
          <w:tcPr>
            <w:tcW w:w="3796" w:type="dxa"/>
            <w:tcBorders>
              <w:top w:val="nil"/>
              <w:left w:val="single" w:sz="2" w:space="0" w:color="000000"/>
              <w:bottom w:val="single" w:sz="2" w:space="0" w:color="000000"/>
              <w:right w:val="nil"/>
            </w:tcBorders>
            <w:shd w:val="clear" w:color="auto" w:fill="auto"/>
            <w:tcMar>
              <w:left w:w="56" w:type="dxa"/>
            </w:tcMar>
          </w:tcPr>
          <w:p w14:paraId="0B2B73F3" w14:textId="77777777" w:rsidR="000F6783" w:rsidRPr="000F6783" w:rsidRDefault="000F6783" w:rsidP="00155745">
            <w:pPr>
              <w:pStyle w:val="Contenudetableau"/>
              <w:rPr>
                <w:rFonts w:ascii="Lato" w:hAnsi="Lato"/>
                <w:sz w:val="22"/>
                <w:szCs w:val="22"/>
              </w:rPr>
            </w:pPr>
            <w:r w:rsidRPr="000F6783">
              <w:rPr>
                <w:rFonts w:ascii="Lato" w:hAnsi="Lato"/>
                <w:sz w:val="22"/>
                <w:szCs w:val="22"/>
              </w:rPr>
              <w:t>Arts plastiques et multimédias</w:t>
            </w:r>
          </w:p>
        </w:tc>
        <w:tc>
          <w:tcPr>
            <w:tcW w:w="4850" w:type="dxa"/>
            <w:tcBorders>
              <w:top w:val="nil"/>
              <w:left w:val="single" w:sz="2" w:space="0" w:color="000000"/>
              <w:bottom w:val="single" w:sz="2" w:space="0" w:color="000000"/>
              <w:right w:val="single" w:sz="2" w:space="0" w:color="000000"/>
            </w:tcBorders>
            <w:shd w:val="clear" w:color="auto" w:fill="auto"/>
            <w:tcMar>
              <w:left w:w="56" w:type="dxa"/>
            </w:tcMar>
          </w:tcPr>
          <w:p w14:paraId="1D0BDA91" w14:textId="77777777" w:rsidR="000F6783" w:rsidRPr="000F6783" w:rsidRDefault="000F6783" w:rsidP="000F6783">
            <w:pPr>
              <w:widowControl w:val="0"/>
              <w:numPr>
                <w:ilvl w:val="0"/>
                <w:numId w:val="32"/>
              </w:numPr>
              <w:suppressAutoHyphens/>
              <w:rPr>
                <w:rFonts w:ascii="Lato" w:hAnsi="Lato"/>
                <w:sz w:val="22"/>
                <w:szCs w:val="22"/>
              </w:rPr>
            </w:pPr>
            <w:r w:rsidRPr="000F6783">
              <w:rPr>
                <w:rFonts w:ascii="Lato" w:hAnsi="Lato"/>
                <w:sz w:val="22"/>
                <w:szCs w:val="22"/>
              </w:rPr>
              <w:t>Créer des images personnelles</w:t>
            </w:r>
          </w:p>
          <w:p w14:paraId="6ACCA35F" w14:textId="77777777" w:rsidR="000F6783" w:rsidRPr="000F6783" w:rsidRDefault="000F6783" w:rsidP="00155745">
            <w:pPr>
              <w:widowControl w:val="0"/>
              <w:numPr>
                <w:ilvl w:val="0"/>
                <w:numId w:val="32"/>
              </w:numPr>
              <w:suppressAutoHyphens/>
              <w:rPr>
                <w:rFonts w:ascii="Lato" w:hAnsi="Lato"/>
                <w:sz w:val="22"/>
                <w:szCs w:val="22"/>
              </w:rPr>
            </w:pPr>
            <w:r w:rsidRPr="000F6783">
              <w:rPr>
                <w:rFonts w:ascii="Lato" w:hAnsi="Lato"/>
                <w:sz w:val="22"/>
                <w:szCs w:val="22"/>
              </w:rPr>
              <w:t>Créer des images médiatiques</w:t>
            </w:r>
          </w:p>
        </w:tc>
      </w:tr>
      <w:tr w:rsidR="000F6783" w:rsidRPr="000F6783" w14:paraId="574E7A37" w14:textId="77777777" w:rsidTr="000F6783">
        <w:tc>
          <w:tcPr>
            <w:tcW w:w="3796" w:type="dxa"/>
            <w:tcBorders>
              <w:top w:val="nil"/>
              <w:left w:val="single" w:sz="2" w:space="0" w:color="000000"/>
              <w:bottom w:val="single" w:sz="2" w:space="0" w:color="000000"/>
              <w:right w:val="nil"/>
            </w:tcBorders>
            <w:shd w:val="clear" w:color="auto" w:fill="auto"/>
            <w:tcMar>
              <w:left w:w="56" w:type="dxa"/>
            </w:tcMar>
          </w:tcPr>
          <w:p w14:paraId="08A7DFDF" w14:textId="77777777" w:rsidR="000F6783" w:rsidRPr="000F6783" w:rsidRDefault="000F6783" w:rsidP="00155745">
            <w:pPr>
              <w:rPr>
                <w:rFonts w:ascii="Lato" w:hAnsi="Lato"/>
                <w:sz w:val="22"/>
                <w:szCs w:val="22"/>
              </w:rPr>
            </w:pPr>
            <w:r w:rsidRPr="000F6783">
              <w:rPr>
                <w:rFonts w:ascii="Lato" w:hAnsi="Lato"/>
                <w:sz w:val="22"/>
                <w:szCs w:val="22"/>
              </w:rPr>
              <w:t>Univers social</w:t>
            </w:r>
          </w:p>
          <w:p w14:paraId="2B442CF4" w14:textId="77777777" w:rsidR="000F6783" w:rsidRPr="000F6783" w:rsidRDefault="000F6783" w:rsidP="00155745">
            <w:pPr>
              <w:rPr>
                <w:rFonts w:ascii="Lato" w:hAnsi="Lato"/>
                <w:sz w:val="22"/>
                <w:szCs w:val="22"/>
              </w:rPr>
            </w:pPr>
            <w:r w:rsidRPr="000F6783">
              <w:rPr>
                <w:rFonts w:ascii="Lato" w:hAnsi="Lato"/>
                <w:sz w:val="22"/>
                <w:szCs w:val="22"/>
              </w:rPr>
              <w:t>Monde contemporain</w:t>
            </w:r>
          </w:p>
        </w:tc>
        <w:tc>
          <w:tcPr>
            <w:tcW w:w="4850" w:type="dxa"/>
            <w:tcBorders>
              <w:top w:val="nil"/>
              <w:left w:val="single" w:sz="2" w:space="0" w:color="000000"/>
              <w:bottom w:val="single" w:sz="2" w:space="0" w:color="000000"/>
              <w:right w:val="single" w:sz="2" w:space="0" w:color="000000"/>
            </w:tcBorders>
            <w:shd w:val="clear" w:color="auto" w:fill="auto"/>
            <w:tcMar>
              <w:left w:w="56" w:type="dxa"/>
            </w:tcMar>
          </w:tcPr>
          <w:p w14:paraId="717D564B" w14:textId="77777777" w:rsidR="000F6783" w:rsidRPr="000F6783" w:rsidRDefault="000F6783" w:rsidP="000F6783">
            <w:pPr>
              <w:widowControl w:val="0"/>
              <w:numPr>
                <w:ilvl w:val="0"/>
                <w:numId w:val="33"/>
              </w:numPr>
              <w:suppressAutoHyphens/>
              <w:rPr>
                <w:rFonts w:ascii="Lato" w:hAnsi="Lato"/>
                <w:sz w:val="22"/>
                <w:szCs w:val="22"/>
              </w:rPr>
            </w:pPr>
            <w:r w:rsidRPr="000F6783">
              <w:rPr>
                <w:rFonts w:ascii="Lato" w:hAnsi="Lato"/>
                <w:sz w:val="22"/>
                <w:szCs w:val="22"/>
              </w:rPr>
              <w:t>Interpréter un problème du monde contemporain</w:t>
            </w:r>
          </w:p>
          <w:p w14:paraId="70646A4A" w14:textId="77777777" w:rsidR="000F6783" w:rsidRPr="000F6783" w:rsidRDefault="000F6783" w:rsidP="00155745">
            <w:pPr>
              <w:widowControl w:val="0"/>
              <w:numPr>
                <w:ilvl w:val="0"/>
                <w:numId w:val="33"/>
              </w:numPr>
              <w:suppressAutoHyphens/>
              <w:rPr>
                <w:rFonts w:ascii="Lato" w:hAnsi="Lato"/>
                <w:sz w:val="22"/>
                <w:szCs w:val="22"/>
              </w:rPr>
            </w:pPr>
            <w:r w:rsidRPr="000F6783">
              <w:rPr>
                <w:rFonts w:ascii="Lato" w:hAnsi="Lato"/>
                <w:sz w:val="22"/>
                <w:szCs w:val="22"/>
              </w:rPr>
              <w:t>Prendre position sur un enjeu du monde contemporain</w:t>
            </w:r>
          </w:p>
        </w:tc>
      </w:tr>
      <w:tr w:rsidR="000F6783" w:rsidRPr="000F6783" w14:paraId="6B19D411" w14:textId="77777777" w:rsidTr="000F6783">
        <w:tc>
          <w:tcPr>
            <w:tcW w:w="3796" w:type="dxa"/>
            <w:tcBorders>
              <w:top w:val="nil"/>
              <w:left w:val="single" w:sz="2" w:space="0" w:color="000000"/>
              <w:bottom w:val="single" w:sz="2" w:space="0" w:color="000000"/>
              <w:right w:val="nil"/>
            </w:tcBorders>
            <w:shd w:val="clear" w:color="auto" w:fill="auto"/>
            <w:tcMar>
              <w:left w:w="56" w:type="dxa"/>
            </w:tcMar>
          </w:tcPr>
          <w:p w14:paraId="78B36805" w14:textId="77777777" w:rsidR="000F6783" w:rsidRPr="000F6783" w:rsidRDefault="000F6783" w:rsidP="00155745">
            <w:pPr>
              <w:rPr>
                <w:rFonts w:ascii="Lato" w:hAnsi="Lato"/>
                <w:sz w:val="22"/>
                <w:szCs w:val="22"/>
              </w:rPr>
            </w:pPr>
            <w:r w:rsidRPr="000F6783">
              <w:rPr>
                <w:rFonts w:ascii="Lato" w:hAnsi="Lato"/>
                <w:sz w:val="22"/>
                <w:szCs w:val="22"/>
              </w:rPr>
              <w:t xml:space="preserve">Univers social </w:t>
            </w:r>
          </w:p>
          <w:p w14:paraId="15AA7211" w14:textId="77777777" w:rsidR="000F6783" w:rsidRPr="000F6783" w:rsidRDefault="000F6783" w:rsidP="00155745">
            <w:pPr>
              <w:rPr>
                <w:rFonts w:ascii="Lato" w:hAnsi="Lato"/>
                <w:sz w:val="22"/>
                <w:szCs w:val="22"/>
              </w:rPr>
            </w:pPr>
            <w:r w:rsidRPr="000F6783">
              <w:rPr>
                <w:rFonts w:ascii="Lato" w:hAnsi="Lato"/>
                <w:sz w:val="22"/>
                <w:szCs w:val="22"/>
              </w:rPr>
              <w:t>Histoire et éducation à la citoyenneté</w:t>
            </w:r>
          </w:p>
        </w:tc>
        <w:tc>
          <w:tcPr>
            <w:tcW w:w="4850" w:type="dxa"/>
            <w:tcBorders>
              <w:top w:val="nil"/>
              <w:left w:val="single" w:sz="2" w:space="0" w:color="000000"/>
              <w:bottom w:val="single" w:sz="2" w:space="0" w:color="000000"/>
              <w:right w:val="single" w:sz="2" w:space="0" w:color="000000"/>
            </w:tcBorders>
            <w:shd w:val="clear" w:color="auto" w:fill="auto"/>
            <w:tcMar>
              <w:left w:w="56" w:type="dxa"/>
            </w:tcMar>
          </w:tcPr>
          <w:p w14:paraId="46E6BF88" w14:textId="77777777" w:rsidR="000F6783" w:rsidRPr="000F6783" w:rsidRDefault="000F6783" w:rsidP="000F6783">
            <w:pPr>
              <w:widowControl w:val="0"/>
              <w:numPr>
                <w:ilvl w:val="0"/>
                <w:numId w:val="34"/>
              </w:numPr>
              <w:suppressAutoHyphens/>
              <w:rPr>
                <w:rFonts w:ascii="Lato" w:hAnsi="Lato"/>
                <w:sz w:val="22"/>
                <w:szCs w:val="22"/>
              </w:rPr>
            </w:pPr>
            <w:r w:rsidRPr="000F6783">
              <w:rPr>
                <w:rFonts w:ascii="Lato" w:hAnsi="Lato"/>
                <w:sz w:val="22"/>
                <w:szCs w:val="22"/>
              </w:rPr>
              <w:t>Interroger les réalités sociales dans une perspective historique</w:t>
            </w:r>
          </w:p>
          <w:p w14:paraId="1D4E9794" w14:textId="77777777" w:rsidR="000F6783" w:rsidRPr="000F6783" w:rsidRDefault="000F6783" w:rsidP="00155745">
            <w:pPr>
              <w:widowControl w:val="0"/>
              <w:numPr>
                <w:ilvl w:val="0"/>
                <w:numId w:val="34"/>
              </w:numPr>
              <w:suppressAutoHyphens/>
              <w:rPr>
                <w:rFonts w:ascii="Lato" w:hAnsi="Lato"/>
                <w:sz w:val="22"/>
                <w:szCs w:val="22"/>
              </w:rPr>
            </w:pPr>
            <w:r w:rsidRPr="000F6783">
              <w:rPr>
                <w:rFonts w:ascii="Lato" w:hAnsi="Lato"/>
                <w:sz w:val="22"/>
                <w:szCs w:val="22"/>
              </w:rPr>
              <w:lastRenderedPageBreak/>
              <w:t>consolider l'exercice de sa citoyenneté à l'aide de l'histoire</w:t>
            </w:r>
          </w:p>
        </w:tc>
      </w:tr>
      <w:tr w:rsidR="000F6783" w:rsidRPr="000F6783" w14:paraId="1D9F76A8" w14:textId="77777777" w:rsidTr="000F6783">
        <w:tc>
          <w:tcPr>
            <w:tcW w:w="3796" w:type="dxa"/>
            <w:tcBorders>
              <w:top w:val="nil"/>
              <w:left w:val="single" w:sz="2" w:space="0" w:color="000000"/>
              <w:bottom w:val="single" w:sz="2" w:space="0" w:color="000000"/>
              <w:right w:val="nil"/>
            </w:tcBorders>
            <w:shd w:val="clear" w:color="auto" w:fill="auto"/>
            <w:tcMar>
              <w:left w:w="56" w:type="dxa"/>
            </w:tcMar>
          </w:tcPr>
          <w:p w14:paraId="58E97F12" w14:textId="77777777" w:rsidR="000F6783" w:rsidRPr="000F6783" w:rsidRDefault="000F6783" w:rsidP="00155745">
            <w:pPr>
              <w:rPr>
                <w:rFonts w:ascii="Lato" w:hAnsi="Lato"/>
                <w:sz w:val="22"/>
                <w:szCs w:val="22"/>
              </w:rPr>
            </w:pPr>
            <w:r w:rsidRPr="000F6783">
              <w:rPr>
                <w:rFonts w:ascii="Lato" w:hAnsi="Lato"/>
                <w:sz w:val="22"/>
                <w:szCs w:val="22"/>
              </w:rPr>
              <w:lastRenderedPageBreak/>
              <w:t>Éthique et culture religieuse</w:t>
            </w:r>
          </w:p>
        </w:tc>
        <w:tc>
          <w:tcPr>
            <w:tcW w:w="4850" w:type="dxa"/>
            <w:tcBorders>
              <w:top w:val="nil"/>
              <w:left w:val="single" w:sz="2" w:space="0" w:color="000000"/>
              <w:bottom w:val="single" w:sz="2" w:space="0" w:color="000000"/>
              <w:right w:val="single" w:sz="2" w:space="0" w:color="000000"/>
            </w:tcBorders>
            <w:shd w:val="clear" w:color="auto" w:fill="auto"/>
            <w:tcMar>
              <w:left w:w="56" w:type="dxa"/>
            </w:tcMar>
          </w:tcPr>
          <w:p w14:paraId="10BCA8CA" w14:textId="77777777" w:rsidR="000F6783" w:rsidRPr="000F6783" w:rsidRDefault="000F6783" w:rsidP="000F6783">
            <w:pPr>
              <w:widowControl w:val="0"/>
              <w:numPr>
                <w:ilvl w:val="0"/>
                <w:numId w:val="35"/>
              </w:numPr>
              <w:suppressAutoHyphens/>
              <w:rPr>
                <w:rFonts w:ascii="Lato" w:hAnsi="Lato"/>
                <w:sz w:val="22"/>
                <w:szCs w:val="22"/>
              </w:rPr>
            </w:pPr>
            <w:r w:rsidRPr="000F6783">
              <w:rPr>
                <w:rFonts w:ascii="Lato" w:hAnsi="Lato"/>
                <w:sz w:val="22"/>
                <w:szCs w:val="22"/>
              </w:rPr>
              <w:t>Réfléchir sur des questions éthiques</w:t>
            </w:r>
          </w:p>
          <w:p w14:paraId="30A3F94B" w14:textId="77777777" w:rsidR="000F6783" w:rsidRPr="000F6783" w:rsidRDefault="000F6783" w:rsidP="00155745">
            <w:pPr>
              <w:widowControl w:val="0"/>
              <w:numPr>
                <w:ilvl w:val="0"/>
                <w:numId w:val="35"/>
              </w:numPr>
              <w:suppressAutoHyphens/>
              <w:rPr>
                <w:rFonts w:ascii="Lato" w:hAnsi="Lato"/>
                <w:sz w:val="22"/>
                <w:szCs w:val="22"/>
              </w:rPr>
            </w:pPr>
            <w:r w:rsidRPr="000F6783">
              <w:rPr>
                <w:rFonts w:ascii="Lato" w:hAnsi="Lato"/>
                <w:sz w:val="22"/>
                <w:szCs w:val="22"/>
              </w:rPr>
              <w:t>Pratiquer le dialogue</w:t>
            </w:r>
          </w:p>
        </w:tc>
      </w:tr>
      <w:tr w:rsidR="000F6783" w:rsidRPr="000F6783" w14:paraId="3701EB20" w14:textId="77777777" w:rsidTr="000F6783">
        <w:tc>
          <w:tcPr>
            <w:tcW w:w="3796" w:type="dxa"/>
            <w:tcBorders>
              <w:top w:val="nil"/>
              <w:left w:val="single" w:sz="2" w:space="0" w:color="000000"/>
              <w:bottom w:val="single" w:sz="2" w:space="0" w:color="000000"/>
              <w:right w:val="nil"/>
            </w:tcBorders>
            <w:shd w:val="clear" w:color="auto" w:fill="auto"/>
            <w:tcMar>
              <w:left w:w="56" w:type="dxa"/>
            </w:tcMar>
          </w:tcPr>
          <w:p w14:paraId="0997DEA8" w14:textId="77777777" w:rsidR="000F6783" w:rsidRPr="000F6783" w:rsidRDefault="000F6783" w:rsidP="00155745">
            <w:pPr>
              <w:rPr>
                <w:rFonts w:ascii="Lato" w:hAnsi="Lato"/>
                <w:sz w:val="22"/>
                <w:szCs w:val="22"/>
              </w:rPr>
            </w:pPr>
            <w:r w:rsidRPr="000F6783">
              <w:rPr>
                <w:rFonts w:ascii="Lato" w:hAnsi="Lato"/>
                <w:sz w:val="22"/>
                <w:szCs w:val="22"/>
              </w:rPr>
              <w:t xml:space="preserve">Français langue de communication </w:t>
            </w:r>
          </w:p>
        </w:tc>
        <w:tc>
          <w:tcPr>
            <w:tcW w:w="4850" w:type="dxa"/>
            <w:tcBorders>
              <w:top w:val="nil"/>
              <w:left w:val="single" w:sz="2" w:space="0" w:color="000000"/>
              <w:bottom w:val="single" w:sz="2" w:space="0" w:color="000000"/>
              <w:right w:val="single" w:sz="2" w:space="0" w:color="000000"/>
            </w:tcBorders>
            <w:shd w:val="clear" w:color="auto" w:fill="auto"/>
            <w:tcMar>
              <w:left w:w="56" w:type="dxa"/>
            </w:tcMar>
          </w:tcPr>
          <w:p w14:paraId="22457B6B" w14:textId="77777777" w:rsidR="000F6783" w:rsidRPr="000F6783" w:rsidRDefault="000F6783" w:rsidP="000F6783">
            <w:pPr>
              <w:widowControl w:val="0"/>
              <w:numPr>
                <w:ilvl w:val="0"/>
                <w:numId w:val="36"/>
              </w:numPr>
              <w:suppressAutoHyphens/>
              <w:rPr>
                <w:rFonts w:ascii="Lato" w:hAnsi="Lato"/>
                <w:sz w:val="22"/>
                <w:szCs w:val="22"/>
              </w:rPr>
            </w:pPr>
            <w:r w:rsidRPr="000F6783">
              <w:rPr>
                <w:rFonts w:ascii="Lato" w:hAnsi="Lato"/>
                <w:sz w:val="22"/>
                <w:szCs w:val="22"/>
              </w:rPr>
              <w:t>Lire et apprécier des textes variés</w:t>
            </w:r>
          </w:p>
          <w:p w14:paraId="5E9C8E09" w14:textId="77777777" w:rsidR="000F6783" w:rsidRPr="000F6783" w:rsidRDefault="000F6783" w:rsidP="00155745">
            <w:pPr>
              <w:widowControl w:val="0"/>
              <w:numPr>
                <w:ilvl w:val="0"/>
                <w:numId w:val="36"/>
              </w:numPr>
              <w:suppressAutoHyphens/>
              <w:rPr>
                <w:rFonts w:ascii="Lato" w:hAnsi="Lato"/>
                <w:sz w:val="22"/>
                <w:szCs w:val="22"/>
              </w:rPr>
            </w:pPr>
            <w:r w:rsidRPr="000F6783">
              <w:rPr>
                <w:rFonts w:ascii="Lato" w:hAnsi="Lato"/>
                <w:sz w:val="22"/>
                <w:szCs w:val="22"/>
              </w:rPr>
              <w:t>Communiquer oralement selon des modalités variées</w:t>
            </w:r>
          </w:p>
        </w:tc>
      </w:tr>
    </w:tbl>
    <w:p w14:paraId="5FA60E21" w14:textId="77777777" w:rsidR="000F6783" w:rsidRPr="000F6783" w:rsidRDefault="000F6783" w:rsidP="000F6783">
      <w:pPr>
        <w:rPr>
          <w:rFonts w:ascii="Lato" w:hAnsi="Lato"/>
          <w:sz w:val="22"/>
          <w:szCs w:val="22"/>
        </w:rPr>
      </w:pPr>
    </w:p>
    <w:p w14:paraId="0078EA39" w14:textId="77777777" w:rsidR="000F6783" w:rsidRPr="000F6783" w:rsidRDefault="000F6783" w:rsidP="000F6783">
      <w:pPr>
        <w:rPr>
          <w:rFonts w:ascii="Lato" w:hAnsi="Lato"/>
          <w:sz w:val="22"/>
          <w:szCs w:val="22"/>
        </w:rPr>
      </w:pPr>
    </w:p>
    <w:p w14:paraId="39BE4534" w14:textId="77777777" w:rsidR="000F6783" w:rsidRPr="000F6783" w:rsidRDefault="000F6783" w:rsidP="000F6783">
      <w:pPr>
        <w:pageBreakBefore/>
        <w:rPr>
          <w:rFonts w:ascii="Lato" w:hAnsi="Lato"/>
          <w:b/>
          <w:bCs/>
          <w:sz w:val="22"/>
          <w:szCs w:val="22"/>
        </w:rPr>
      </w:pPr>
      <w:r w:rsidRPr="000F6783">
        <w:rPr>
          <w:rFonts w:ascii="Lato" w:hAnsi="Lato"/>
          <w:b/>
          <w:bCs/>
          <w:sz w:val="22"/>
          <w:szCs w:val="22"/>
        </w:rPr>
        <w:lastRenderedPageBreak/>
        <w:t>Compétences transversales</w:t>
      </w:r>
    </w:p>
    <w:p w14:paraId="5371B415" w14:textId="77777777" w:rsidR="000F6783" w:rsidRPr="000F6783" w:rsidRDefault="000F6783" w:rsidP="000F6783">
      <w:pPr>
        <w:rPr>
          <w:rFonts w:ascii="Lato" w:hAnsi="Lato"/>
          <w:b/>
          <w:bCs/>
          <w:sz w:val="22"/>
          <w:szCs w:val="22"/>
        </w:rPr>
      </w:pPr>
    </w:p>
    <w:tbl>
      <w:tblPr>
        <w:tblW w:w="8930"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3968"/>
        <w:gridCol w:w="4962"/>
      </w:tblGrid>
      <w:tr w:rsidR="000F6783" w:rsidRPr="000F6783" w14:paraId="7A07450F" w14:textId="77777777" w:rsidTr="00FA63ED">
        <w:tc>
          <w:tcPr>
            <w:tcW w:w="3968" w:type="dxa"/>
            <w:tcBorders>
              <w:top w:val="single" w:sz="2" w:space="0" w:color="000000"/>
              <w:left w:val="single" w:sz="2" w:space="0" w:color="000000"/>
              <w:bottom w:val="single" w:sz="2" w:space="0" w:color="000000"/>
              <w:right w:val="nil"/>
            </w:tcBorders>
            <w:shd w:val="clear" w:color="auto" w:fill="auto"/>
            <w:tcMar>
              <w:left w:w="54" w:type="dxa"/>
            </w:tcMar>
          </w:tcPr>
          <w:p w14:paraId="4C1666EA" w14:textId="77777777" w:rsidR="000F6783" w:rsidRPr="000F6783" w:rsidRDefault="000F6783" w:rsidP="00155745">
            <w:pPr>
              <w:pStyle w:val="Contenudetableau"/>
              <w:rPr>
                <w:rFonts w:ascii="Lato" w:hAnsi="Lato"/>
                <w:sz w:val="22"/>
                <w:szCs w:val="22"/>
              </w:rPr>
            </w:pPr>
            <w:r w:rsidRPr="000F6783">
              <w:rPr>
                <w:rFonts w:ascii="Lato" w:hAnsi="Lato"/>
                <w:sz w:val="22"/>
                <w:szCs w:val="22"/>
              </w:rPr>
              <w:t>4) Mettre en œuvre sa pensée créatrice</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276FE52" w14:textId="77777777" w:rsidR="000F6783" w:rsidRPr="000F6783" w:rsidRDefault="000F6783" w:rsidP="00155745">
            <w:pPr>
              <w:pStyle w:val="Contenudetableau"/>
              <w:rPr>
                <w:rFonts w:ascii="Lato" w:hAnsi="Lato"/>
                <w:sz w:val="22"/>
                <w:szCs w:val="22"/>
              </w:rPr>
            </w:pPr>
            <w:r w:rsidRPr="000F6783">
              <w:rPr>
                <w:rFonts w:ascii="Lato" w:hAnsi="Lato"/>
                <w:sz w:val="22"/>
                <w:szCs w:val="22"/>
              </w:rPr>
              <w:t>La dimension essentiellement exploratoire de cette approche poussera les élèves à faire preuve de créativité dans les manières avec lesquelles ils se référeront de manière significative, pertinente et cohérente avec les directions des réflexions à des situations de leur quotidien. Bénéficiant d'une large marge de manœuvre en terme de format des contenus et en termes de directions des réflexions, les élèves chercheront à personnaliser leurs interventions dans le but de mettre en valeur la particularité de leur propos.</w:t>
            </w:r>
          </w:p>
        </w:tc>
      </w:tr>
      <w:tr w:rsidR="000F6783" w:rsidRPr="000F6783" w14:paraId="127399DB" w14:textId="77777777" w:rsidTr="00FA63ED">
        <w:tc>
          <w:tcPr>
            <w:tcW w:w="3968" w:type="dxa"/>
            <w:tcBorders>
              <w:top w:val="nil"/>
              <w:left w:val="single" w:sz="2" w:space="0" w:color="000000"/>
              <w:bottom w:val="single" w:sz="2" w:space="0" w:color="000000"/>
              <w:right w:val="nil"/>
            </w:tcBorders>
            <w:shd w:val="clear" w:color="auto" w:fill="auto"/>
            <w:tcMar>
              <w:left w:w="54" w:type="dxa"/>
            </w:tcMar>
          </w:tcPr>
          <w:p w14:paraId="03F15646" w14:textId="77777777" w:rsidR="000F6783" w:rsidRPr="000F6783" w:rsidRDefault="000F6783" w:rsidP="00155745">
            <w:pPr>
              <w:pStyle w:val="Contenudetableau"/>
              <w:rPr>
                <w:rFonts w:ascii="Lato" w:hAnsi="Lato"/>
                <w:sz w:val="22"/>
                <w:szCs w:val="22"/>
              </w:rPr>
            </w:pPr>
            <w:r w:rsidRPr="000F6783">
              <w:rPr>
                <w:rFonts w:ascii="Lato" w:hAnsi="Lato"/>
                <w:sz w:val="22"/>
                <w:szCs w:val="22"/>
              </w:rPr>
              <w:t>6) Exploiter les technologies de l'information</w:t>
            </w:r>
          </w:p>
          <w:p w14:paraId="5C877ECA" w14:textId="77777777" w:rsidR="000F6783" w:rsidRPr="000F6783" w:rsidRDefault="000F6783" w:rsidP="00155745">
            <w:pPr>
              <w:pStyle w:val="Contenudetableau"/>
              <w:rPr>
                <w:rFonts w:ascii="Lato" w:hAnsi="Lato"/>
                <w:sz w:val="22"/>
                <w:szCs w:val="22"/>
              </w:rPr>
            </w:pPr>
            <w:r w:rsidRPr="000F6783">
              <w:rPr>
                <w:rFonts w:ascii="Lato" w:hAnsi="Lato"/>
                <w:sz w:val="22"/>
                <w:szCs w:val="22"/>
              </w:rPr>
              <w:t>et des communications</w:t>
            </w:r>
          </w:p>
        </w:tc>
        <w:tc>
          <w:tcPr>
            <w:tcW w:w="4962" w:type="dxa"/>
            <w:tcBorders>
              <w:top w:val="nil"/>
              <w:left w:val="single" w:sz="2" w:space="0" w:color="000000"/>
              <w:bottom w:val="single" w:sz="2" w:space="0" w:color="000000"/>
              <w:right w:val="single" w:sz="2" w:space="0" w:color="000000"/>
            </w:tcBorders>
            <w:shd w:val="clear" w:color="auto" w:fill="auto"/>
            <w:tcMar>
              <w:left w:w="54" w:type="dxa"/>
            </w:tcMar>
          </w:tcPr>
          <w:p w14:paraId="5517F089" w14:textId="77777777" w:rsidR="000F6783" w:rsidRPr="000F6783" w:rsidRDefault="000F6783" w:rsidP="00155745">
            <w:pPr>
              <w:pStyle w:val="Contenudetableau"/>
              <w:rPr>
                <w:rFonts w:ascii="Lato" w:hAnsi="Lato"/>
                <w:sz w:val="22"/>
                <w:szCs w:val="22"/>
              </w:rPr>
            </w:pPr>
            <w:r w:rsidRPr="000F6783">
              <w:rPr>
                <w:rFonts w:ascii="Lato" w:hAnsi="Lato"/>
                <w:sz w:val="22"/>
                <w:szCs w:val="22"/>
              </w:rPr>
              <w:t>Les élèves devront démontrer leur capacité à prendre une part active à un groupe d'apprentissage par les pairs en réseau numérique dans le contexte d'un projet  scolaire. Les élèves seront en mesure de puiser dans leur expérience préalable de la culture numérique afin d'élaborer des méthodes de communications efficaces, pratiques et adaptées à leurs moyens et outils. Ils développeront des compétences avancées quant aux méthodes et modalités pour recourir et représenter des situations de leur quotidien.</w:t>
            </w:r>
          </w:p>
        </w:tc>
      </w:tr>
      <w:tr w:rsidR="000F6783" w:rsidRPr="000F6783" w14:paraId="3A8F6A07" w14:textId="77777777" w:rsidTr="00FA63ED">
        <w:tc>
          <w:tcPr>
            <w:tcW w:w="3968" w:type="dxa"/>
            <w:tcBorders>
              <w:top w:val="nil"/>
              <w:left w:val="single" w:sz="2" w:space="0" w:color="000000"/>
              <w:bottom w:val="single" w:sz="2" w:space="0" w:color="000000"/>
              <w:right w:val="nil"/>
            </w:tcBorders>
            <w:shd w:val="clear" w:color="auto" w:fill="auto"/>
            <w:tcMar>
              <w:left w:w="54" w:type="dxa"/>
            </w:tcMar>
          </w:tcPr>
          <w:p w14:paraId="77E2111D" w14:textId="77777777" w:rsidR="000F6783" w:rsidRPr="000F6783" w:rsidRDefault="000F6783" w:rsidP="00155745">
            <w:pPr>
              <w:pStyle w:val="Contenudetableau"/>
              <w:rPr>
                <w:rFonts w:ascii="Lato" w:hAnsi="Lato"/>
                <w:sz w:val="22"/>
                <w:szCs w:val="22"/>
              </w:rPr>
            </w:pPr>
            <w:r w:rsidRPr="000F6783">
              <w:rPr>
                <w:rFonts w:ascii="Lato" w:hAnsi="Lato"/>
                <w:sz w:val="22"/>
                <w:szCs w:val="22"/>
              </w:rPr>
              <w:t>7) Actualiser son potentiel</w:t>
            </w:r>
          </w:p>
        </w:tc>
        <w:tc>
          <w:tcPr>
            <w:tcW w:w="4962" w:type="dxa"/>
            <w:tcBorders>
              <w:top w:val="nil"/>
              <w:left w:val="single" w:sz="2" w:space="0" w:color="000000"/>
              <w:bottom w:val="single" w:sz="2" w:space="0" w:color="000000"/>
              <w:right w:val="single" w:sz="2" w:space="0" w:color="000000"/>
            </w:tcBorders>
            <w:shd w:val="clear" w:color="auto" w:fill="auto"/>
            <w:tcMar>
              <w:left w:w="54" w:type="dxa"/>
            </w:tcMar>
          </w:tcPr>
          <w:p w14:paraId="36B78C55" w14:textId="77777777" w:rsidR="000F6783" w:rsidRPr="000F6783" w:rsidRDefault="000F6783" w:rsidP="00155745">
            <w:pPr>
              <w:pStyle w:val="Contenudetableau"/>
              <w:rPr>
                <w:rFonts w:ascii="Lato" w:hAnsi="Lato"/>
                <w:sz w:val="22"/>
                <w:szCs w:val="22"/>
              </w:rPr>
            </w:pPr>
            <w:r w:rsidRPr="000F6783">
              <w:rPr>
                <w:rFonts w:ascii="Lato" w:hAnsi="Lato"/>
                <w:sz w:val="22"/>
                <w:szCs w:val="22"/>
              </w:rPr>
              <w:t xml:space="preserve">Les élèves devront construire une image de leur propre identité à travers les différentes interventions qu'ils partageront avec le groupe. Ils mettront en valeur certains aspects de leur personnalité et inséreront ce profil au sein des dynamiques de groupe en place. À travers cet exercice, leurs communications établiront progressivement les objectifs et les perspectives au-devant de leur vie de citoyen adulte. </w:t>
            </w:r>
          </w:p>
        </w:tc>
      </w:tr>
      <w:tr w:rsidR="000F6783" w:rsidRPr="000F6783" w14:paraId="3BADE1AC" w14:textId="77777777" w:rsidTr="00FA63ED">
        <w:tc>
          <w:tcPr>
            <w:tcW w:w="3968" w:type="dxa"/>
            <w:tcBorders>
              <w:top w:val="nil"/>
              <w:left w:val="single" w:sz="2" w:space="0" w:color="000000"/>
              <w:bottom w:val="single" w:sz="2" w:space="0" w:color="000000"/>
              <w:right w:val="nil"/>
            </w:tcBorders>
            <w:shd w:val="clear" w:color="auto" w:fill="auto"/>
            <w:tcMar>
              <w:left w:w="54" w:type="dxa"/>
            </w:tcMar>
          </w:tcPr>
          <w:p w14:paraId="2AE35D85" w14:textId="77777777" w:rsidR="000F6783" w:rsidRPr="000F6783" w:rsidRDefault="000F6783" w:rsidP="00155745">
            <w:pPr>
              <w:pStyle w:val="Contenudetableau"/>
              <w:rPr>
                <w:rFonts w:ascii="Lato" w:hAnsi="Lato"/>
                <w:sz w:val="22"/>
                <w:szCs w:val="22"/>
              </w:rPr>
            </w:pPr>
            <w:r w:rsidRPr="000F6783">
              <w:rPr>
                <w:rFonts w:ascii="Lato" w:hAnsi="Lato"/>
                <w:sz w:val="22"/>
                <w:szCs w:val="22"/>
              </w:rPr>
              <w:t>9) Communiquer de façon appropriée</w:t>
            </w:r>
          </w:p>
        </w:tc>
        <w:tc>
          <w:tcPr>
            <w:tcW w:w="4962" w:type="dxa"/>
            <w:tcBorders>
              <w:top w:val="nil"/>
              <w:left w:val="single" w:sz="2" w:space="0" w:color="000000"/>
              <w:bottom w:val="single" w:sz="2" w:space="0" w:color="000000"/>
              <w:right w:val="single" w:sz="2" w:space="0" w:color="000000"/>
            </w:tcBorders>
            <w:shd w:val="clear" w:color="auto" w:fill="auto"/>
            <w:tcMar>
              <w:left w:w="54" w:type="dxa"/>
            </w:tcMar>
          </w:tcPr>
          <w:p w14:paraId="6F877C06" w14:textId="77777777" w:rsidR="000F6783" w:rsidRPr="000F6783" w:rsidRDefault="000F6783" w:rsidP="00155745">
            <w:pPr>
              <w:pStyle w:val="Contenudetableau"/>
              <w:rPr>
                <w:rFonts w:ascii="Lato" w:hAnsi="Lato"/>
                <w:sz w:val="22"/>
                <w:szCs w:val="22"/>
              </w:rPr>
            </w:pPr>
            <w:r w:rsidRPr="000F6783">
              <w:rPr>
                <w:rFonts w:ascii="Lato" w:hAnsi="Lato"/>
                <w:sz w:val="22"/>
                <w:szCs w:val="22"/>
              </w:rPr>
              <w:t xml:space="preserve">Le fait d'interagir au sein d'un groupe d'intérêt physique et numérique poussera les élèves à gérer les manières avec lesquelles ils exprimeront leurs idées, leurs réponses aux communications de leurs pairs, de même que leurs façons d'adapter leurs interventions à divers langages dans ces deux types de contextes.  Leur capacité à coopérer de même que celle d'évaluer l'apport de leur contribution sera mise à l'épreuve tout au long des activités qui surviendront dans le groupe. </w:t>
            </w:r>
          </w:p>
        </w:tc>
      </w:tr>
    </w:tbl>
    <w:p w14:paraId="18B7681E" w14:textId="77777777" w:rsidR="00D7065D" w:rsidRPr="000F6783" w:rsidRDefault="00D7065D" w:rsidP="00FA63ED">
      <w:pPr>
        <w:rPr>
          <w:rFonts w:ascii="Lato" w:hAnsi="Lato" w:cs="Times New Roman"/>
        </w:rPr>
      </w:pPr>
    </w:p>
    <w:sectPr w:rsidR="00D7065D" w:rsidRPr="000F6783" w:rsidSect="002D23BE">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EF8EA" w14:textId="77777777" w:rsidR="00F819C5" w:rsidRDefault="00F819C5" w:rsidP="00CB737A">
      <w:r>
        <w:separator/>
      </w:r>
    </w:p>
  </w:endnote>
  <w:endnote w:type="continuationSeparator" w:id="0">
    <w:p w14:paraId="3E622D96" w14:textId="77777777" w:rsidR="00F819C5" w:rsidRDefault="00F819C5" w:rsidP="00CB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2D42" w14:textId="77777777" w:rsidR="00245EEE" w:rsidRPr="00CB737A" w:rsidRDefault="00245EEE" w:rsidP="00CB737A">
    <w:pPr>
      <w:pStyle w:val="Footer"/>
      <w:tabs>
        <w:tab w:val="left" w:pos="2910"/>
      </w:tabs>
      <w:rPr>
        <w:rFonts w:asciiTheme="majorHAnsi" w:hAnsiTheme="majorHAnsi"/>
        <w:sz w:val="16"/>
        <w:szCs w:val="16"/>
      </w:rPr>
    </w:pPr>
    <w:r>
      <w:rPr>
        <w:rFonts w:asciiTheme="majorHAnsi" w:hAnsiTheme="majorHAnsi"/>
        <w:noProof/>
        <w:sz w:val="16"/>
        <w:szCs w:val="16"/>
        <w:lang w:val="en-CA" w:eastAsia="en-CA"/>
      </w:rPr>
      <w:drawing>
        <wp:anchor distT="0" distB="0" distL="114300" distR="114300" simplePos="0" relativeHeight="251658240" behindDoc="1" locked="0" layoutInCell="1" allowOverlap="1" wp14:anchorId="245690B2" wp14:editId="27F9CF03">
          <wp:simplePos x="0" y="0"/>
          <wp:positionH relativeFrom="column">
            <wp:posOffset>4580890</wp:posOffset>
          </wp:positionH>
          <wp:positionV relativeFrom="paragraph">
            <wp:posOffset>-69215</wp:posOffset>
          </wp:positionV>
          <wp:extent cx="838200" cy="296545"/>
          <wp:effectExtent l="0" t="0" r="0" b="8255"/>
          <wp:wrapTight wrapText="bothSides">
            <wp:wrapPolygon edited="0">
              <wp:start x="0" y="0"/>
              <wp:lineTo x="0" y="20814"/>
              <wp:lineTo x="21109" y="20814"/>
              <wp:lineTo x="21109" y="0"/>
              <wp:lineTo x="0" y="0"/>
            </wp:wrapPolygon>
          </wp:wrapTight>
          <wp:docPr id="1" name="Picture 1" descr="C:\Users\pe\Desktop\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esktop\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37A">
      <w:rPr>
        <w:rFonts w:asciiTheme="majorHAnsi" w:hAnsiTheme="majorHAnsi"/>
        <w:sz w:val="16"/>
        <w:szCs w:val="16"/>
      </w:rPr>
      <w:t>Castro, Lalonde, &amp; Akbari</w:t>
    </w:r>
    <w:r>
      <w:rPr>
        <w:rFonts w:asciiTheme="majorHAnsi" w:hAnsiTheme="majorHAnsi"/>
        <w:sz w:val="16"/>
        <w:szCs w:val="16"/>
      </w:rPr>
      <w:tab/>
      <w:t>www.projectsomeone.ca/visualizingempathy</w:t>
    </w:r>
    <w:r>
      <w:rPr>
        <w:rFonts w:asciiTheme="majorHAnsi" w:hAnsiTheme="maj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672A7" w14:textId="77777777" w:rsidR="00F819C5" w:rsidRDefault="00F819C5" w:rsidP="00CB737A">
      <w:r>
        <w:separator/>
      </w:r>
    </w:p>
  </w:footnote>
  <w:footnote w:type="continuationSeparator" w:id="0">
    <w:p w14:paraId="01B10AB1" w14:textId="77777777" w:rsidR="00F819C5" w:rsidRDefault="00F819C5" w:rsidP="00CB7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94"/>
    <w:multiLevelType w:val="multilevel"/>
    <w:tmpl w:val="94EC9B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53567B6"/>
    <w:multiLevelType w:val="hybridMultilevel"/>
    <w:tmpl w:val="2250C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CB2AE1"/>
    <w:multiLevelType w:val="multilevel"/>
    <w:tmpl w:val="7D7CA6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5A6425"/>
    <w:multiLevelType w:val="multilevel"/>
    <w:tmpl w:val="3D8CB5A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nsid w:val="0A296BB3"/>
    <w:multiLevelType w:val="hybridMultilevel"/>
    <w:tmpl w:val="3DA65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ED5C4D"/>
    <w:multiLevelType w:val="multilevel"/>
    <w:tmpl w:val="8AA207CC"/>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0CBF2A5C"/>
    <w:multiLevelType w:val="hybridMultilevel"/>
    <w:tmpl w:val="85BA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57F79"/>
    <w:multiLevelType w:val="multilevel"/>
    <w:tmpl w:val="156069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132E0228"/>
    <w:multiLevelType w:val="multilevel"/>
    <w:tmpl w:val="E6B2C9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1C215C05"/>
    <w:multiLevelType w:val="multilevel"/>
    <w:tmpl w:val="E66C3C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1E4F7CAA"/>
    <w:multiLevelType w:val="multilevel"/>
    <w:tmpl w:val="AC56C9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203C4882"/>
    <w:multiLevelType w:val="multilevel"/>
    <w:tmpl w:val="AFD046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281A34DC"/>
    <w:multiLevelType w:val="hybridMultilevel"/>
    <w:tmpl w:val="31A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D0267"/>
    <w:multiLevelType w:val="hybridMultilevel"/>
    <w:tmpl w:val="87CE8E4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Times New Roman"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Times New Roman"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Times New Roman" w:hint="default"/>
      </w:rPr>
    </w:lvl>
    <w:lvl w:ilvl="8" w:tplc="04090005">
      <w:start w:val="1"/>
      <w:numFmt w:val="bullet"/>
      <w:lvlText w:val=""/>
      <w:lvlJc w:val="left"/>
      <w:pPr>
        <w:ind w:left="6535" w:hanging="360"/>
      </w:pPr>
      <w:rPr>
        <w:rFonts w:ascii="Wingdings" w:hAnsi="Wingdings" w:hint="default"/>
      </w:rPr>
    </w:lvl>
  </w:abstractNum>
  <w:abstractNum w:abstractNumId="14">
    <w:nsid w:val="2A8A3203"/>
    <w:multiLevelType w:val="multilevel"/>
    <w:tmpl w:val="B582F1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nsid w:val="2D704ECC"/>
    <w:multiLevelType w:val="multilevel"/>
    <w:tmpl w:val="80B632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2DC81051"/>
    <w:multiLevelType w:val="multilevel"/>
    <w:tmpl w:val="330A983A"/>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316A68CE"/>
    <w:multiLevelType w:val="multilevel"/>
    <w:tmpl w:val="0CDA5BC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320114FE"/>
    <w:multiLevelType w:val="multilevel"/>
    <w:tmpl w:val="044069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34304327"/>
    <w:multiLevelType w:val="hybridMultilevel"/>
    <w:tmpl w:val="ED56B36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78351EE"/>
    <w:multiLevelType w:val="multilevel"/>
    <w:tmpl w:val="976A55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3A2E2B51"/>
    <w:multiLevelType w:val="hybridMultilevel"/>
    <w:tmpl w:val="8D96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BC07E5F"/>
    <w:multiLevelType w:val="hybridMultilevel"/>
    <w:tmpl w:val="A16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042DAA"/>
    <w:multiLevelType w:val="multilevel"/>
    <w:tmpl w:val="1C100F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nsid w:val="3DF700B4"/>
    <w:multiLevelType w:val="hybridMultilevel"/>
    <w:tmpl w:val="40685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CC17C6"/>
    <w:multiLevelType w:val="hybridMultilevel"/>
    <w:tmpl w:val="6686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41B921AF"/>
    <w:multiLevelType w:val="hybridMultilevel"/>
    <w:tmpl w:val="E4DC8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36C4CC8"/>
    <w:multiLevelType w:val="hybridMultilevel"/>
    <w:tmpl w:val="EA8C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F3009C"/>
    <w:multiLevelType w:val="multilevel"/>
    <w:tmpl w:val="06A2F5E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nsid w:val="470554CA"/>
    <w:multiLevelType w:val="multilevel"/>
    <w:tmpl w:val="3E90A1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nsid w:val="494B775E"/>
    <w:multiLevelType w:val="hybridMultilevel"/>
    <w:tmpl w:val="0CDE1842"/>
    <w:lvl w:ilvl="0" w:tplc="D7821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CD012D"/>
    <w:multiLevelType w:val="hybridMultilevel"/>
    <w:tmpl w:val="B72CBEC8"/>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51C6A7B"/>
    <w:multiLevelType w:val="hybridMultilevel"/>
    <w:tmpl w:val="6E7AB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7F641DD"/>
    <w:multiLevelType w:val="multilevel"/>
    <w:tmpl w:val="07186C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4">
    <w:nsid w:val="5B3254EE"/>
    <w:multiLevelType w:val="hybridMultilevel"/>
    <w:tmpl w:val="EE42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F6CEF"/>
    <w:multiLevelType w:val="multilevel"/>
    <w:tmpl w:val="94EC9B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5EF40931"/>
    <w:multiLevelType w:val="multilevel"/>
    <w:tmpl w:val="B30A28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7">
    <w:nsid w:val="5FB03C3A"/>
    <w:multiLevelType w:val="hybridMultilevel"/>
    <w:tmpl w:val="8D8CD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02C5096"/>
    <w:multiLevelType w:val="hybridMultilevel"/>
    <w:tmpl w:val="9EFA6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1B22FF2"/>
    <w:multiLevelType w:val="multilevel"/>
    <w:tmpl w:val="49CEBE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nsid w:val="6241233C"/>
    <w:multiLevelType w:val="hybridMultilevel"/>
    <w:tmpl w:val="FB8E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7B31F6"/>
    <w:multiLevelType w:val="multilevel"/>
    <w:tmpl w:val="CAFCDC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2">
    <w:nsid w:val="72630E9A"/>
    <w:multiLevelType w:val="hybridMultilevel"/>
    <w:tmpl w:val="99B2A8E4"/>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34B52CD"/>
    <w:multiLevelType w:val="hybridMultilevel"/>
    <w:tmpl w:val="AB929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6E21D72"/>
    <w:multiLevelType w:val="multilevel"/>
    <w:tmpl w:val="B7FCD6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5">
    <w:nsid w:val="78010D13"/>
    <w:multiLevelType w:val="hybridMultilevel"/>
    <w:tmpl w:val="8014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3177F"/>
    <w:multiLevelType w:val="hybridMultilevel"/>
    <w:tmpl w:val="365490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7DD107A0"/>
    <w:multiLevelType w:val="hybridMultilevel"/>
    <w:tmpl w:val="FB98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nsid w:val="7FAC3795"/>
    <w:multiLevelType w:val="hybridMultilevel"/>
    <w:tmpl w:val="384E5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40"/>
  </w:num>
  <w:num w:numId="4">
    <w:abstractNumId w:val="22"/>
  </w:num>
  <w:num w:numId="5">
    <w:abstractNumId w:val="6"/>
  </w:num>
  <w:num w:numId="6">
    <w:abstractNumId w:val="30"/>
  </w:num>
  <w:num w:numId="7">
    <w:abstractNumId w:val="32"/>
  </w:num>
  <w:num w:numId="8">
    <w:abstractNumId w:val="37"/>
  </w:num>
  <w:num w:numId="9">
    <w:abstractNumId w:val="46"/>
  </w:num>
  <w:num w:numId="10">
    <w:abstractNumId w:val="38"/>
  </w:num>
  <w:num w:numId="11">
    <w:abstractNumId w:val="43"/>
  </w:num>
  <w:num w:numId="12">
    <w:abstractNumId w:val="4"/>
  </w:num>
  <w:num w:numId="13">
    <w:abstractNumId w:val="2"/>
  </w:num>
  <w:num w:numId="14">
    <w:abstractNumId w:val="41"/>
  </w:num>
  <w:num w:numId="15">
    <w:abstractNumId w:val="10"/>
  </w:num>
  <w:num w:numId="16">
    <w:abstractNumId w:val="5"/>
  </w:num>
  <w:num w:numId="17">
    <w:abstractNumId w:val="23"/>
  </w:num>
  <w:num w:numId="18">
    <w:abstractNumId w:val="45"/>
  </w:num>
  <w:num w:numId="19">
    <w:abstractNumId w:val="48"/>
  </w:num>
  <w:num w:numId="20">
    <w:abstractNumId w:val="12"/>
  </w:num>
  <w:num w:numId="21">
    <w:abstractNumId w:val="47"/>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3"/>
  </w:num>
  <w:num w:numId="26">
    <w:abstractNumId w:val="2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9"/>
  </w:num>
  <w:num w:numId="30">
    <w:abstractNumId w:val="16"/>
  </w:num>
  <w:num w:numId="31">
    <w:abstractNumId w:val="20"/>
  </w:num>
  <w:num w:numId="32">
    <w:abstractNumId w:val="18"/>
  </w:num>
  <w:num w:numId="33">
    <w:abstractNumId w:val="8"/>
  </w:num>
  <w:num w:numId="34">
    <w:abstractNumId w:val="9"/>
  </w:num>
  <w:num w:numId="35">
    <w:abstractNumId w:val="11"/>
  </w:num>
  <w:num w:numId="36">
    <w:abstractNumId w:val="7"/>
  </w:num>
  <w:num w:numId="37">
    <w:abstractNumId w:val="15"/>
  </w:num>
  <w:num w:numId="38">
    <w:abstractNumId w:val="35"/>
  </w:num>
  <w:num w:numId="39">
    <w:abstractNumId w:val="14"/>
  </w:num>
  <w:num w:numId="40">
    <w:abstractNumId w:val="44"/>
  </w:num>
  <w:num w:numId="41">
    <w:abstractNumId w:val="36"/>
  </w:num>
  <w:num w:numId="42">
    <w:abstractNumId w:val="28"/>
  </w:num>
  <w:num w:numId="43">
    <w:abstractNumId w:val="3"/>
  </w:num>
  <w:num w:numId="44">
    <w:abstractNumId w:val="29"/>
  </w:num>
  <w:num w:numId="45">
    <w:abstractNumId w:val="17"/>
  </w:num>
  <w:num w:numId="46">
    <w:abstractNumId w:val="33"/>
  </w:num>
  <w:num w:numId="47">
    <w:abstractNumId w:val="1"/>
  </w:num>
  <w:num w:numId="48">
    <w:abstractNumId w:val="19"/>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73"/>
    <w:rsid w:val="00043DB9"/>
    <w:rsid w:val="00052735"/>
    <w:rsid w:val="000701FF"/>
    <w:rsid w:val="00080236"/>
    <w:rsid w:val="000B0591"/>
    <w:rsid w:val="000F6783"/>
    <w:rsid w:val="001049A6"/>
    <w:rsid w:val="00127AA3"/>
    <w:rsid w:val="001516D5"/>
    <w:rsid w:val="00155745"/>
    <w:rsid w:val="001A1B2E"/>
    <w:rsid w:val="001A4EA7"/>
    <w:rsid w:val="001D12E1"/>
    <w:rsid w:val="001F2225"/>
    <w:rsid w:val="00205548"/>
    <w:rsid w:val="00240CE7"/>
    <w:rsid w:val="00245EEE"/>
    <w:rsid w:val="00260687"/>
    <w:rsid w:val="00280A47"/>
    <w:rsid w:val="00283B86"/>
    <w:rsid w:val="002B7F6C"/>
    <w:rsid w:val="002D23BE"/>
    <w:rsid w:val="002E1B78"/>
    <w:rsid w:val="00374FD3"/>
    <w:rsid w:val="00387582"/>
    <w:rsid w:val="003D44F9"/>
    <w:rsid w:val="003F374A"/>
    <w:rsid w:val="00435573"/>
    <w:rsid w:val="00451541"/>
    <w:rsid w:val="004973F3"/>
    <w:rsid w:val="004A6749"/>
    <w:rsid w:val="004C4232"/>
    <w:rsid w:val="004D542F"/>
    <w:rsid w:val="004E46B4"/>
    <w:rsid w:val="004F20CF"/>
    <w:rsid w:val="00547A23"/>
    <w:rsid w:val="00547ADF"/>
    <w:rsid w:val="005E0613"/>
    <w:rsid w:val="005F0296"/>
    <w:rsid w:val="006542A9"/>
    <w:rsid w:val="006621DA"/>
    <w:rsid w:val="00700AB9"/>
    <w:rsid w:val="007141C1"/>
    <w:rsid w:val="00755717"/>
    <w:rsid w:val="0078421A"/>
    <w:rsid w:val="007876BC"/>
    <w:rsid w:val="007B58E4"/>
    <w:rsid w:val="008357BB"/>
    <w:rsid w:val="00854322"/>
    <w:rsid w:val="0086310A"/>
    <w:rsid w:val="008A30C2"/>
    <w:rsid w:val="009403F1"/>
    <w:rsid w:val="0098326F"/>
    <w:rsid w:val="00990F8B"/>
    <w:rsid w:val="009F552C"/>
    <w:rsid w:val="00A33BB0"/>
    <w:rsid w:val="00A960CA"/>
    <w:rsid w:val="00B0344F"/>
    <w:rsid w:val="00B06D36"/>
    <w:rsid w:val="00B36AFA"/>
    <w:rsid w:val="00B37296"/>
    <w:rsid w:val="00B430E3"/>
    <w:rsid w:val="00B71F10"/>
    <w:rsid w:val="00BB0A85"/>
    <w:rsid w:val="00C2754C"/>
    <w:rsid w:val="00C371F7"/>
    <w:rsid w:val="00C41B2F"/>
    <w:rsid w:val="00C5221B"/>
    <w:rsid w:val="00C67392"/>
    <w:rsid w:val="00C80828"/>
    <w:rsid w:val="00CA06EC"/>
    <w:rsid w:val="00CB737A"/>
    <w:rsid w:val="00CF096D"/>
    <w:rsid w:val="00CF7AEA"/>
    <w:rsid w:val="00D604B5"/>
    <w:rsid w:val="00D7065D"/>
    <w:rsid w:val="00D81D48"/>
    <w:rsid w:val="00DD6ECB"/>
    <w:rsid w:val="00E00518"/>
    <w:rsid w:val="00E05209"/>
    <w:rsid w:val="00E6632B"/>
    <w:rsid w:val="00E80AE8"/>
    <w:rsid w:val="00EB647E"/>
    <w:rsid w:val="00EF6B94"/>
    <w:rsid w:val="00F23953"/>
    <w:rsid w:val="00F41687"/>
    <w:rsid w:val="00F454AA"/>
    <w:rsid w:val="00F57C3B"/>
    <w:rsid w:val="00F64ADD"/>
    <w:rsid w:val="00F819C5"/>
    <w:rsid w:val="00F82072"/>
    <w:rsid w:val="00FA63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8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BE"/>
    <w:pPr>
      <w:ind w:left="720"/>
      <w:contextualSpacing/>
    </w:pPr>
  </w:style>
  <w:style w:type="paragraph" w:styleId="HTMLPreformatted">
    <w:name w:val="HTML Preformatted"/>
    <w:basedOn w:val="Normal"/>
    <w:link w:val="HTMLPreformattedChar"/>
    <w:uiPriority w:val="99"/>
    <w:unhideWhenUsed/>
    <w:rsid w:val="00CF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CF096D"/>
    <w:rPr>
      <w:rFonts w:ascii="Courier New" w:eastAsia="Times New Roman" w:hAnsi="Courier New" w:cs="Courier New"/>
      <w:sz w:val="20"/>
      <w:szCs w:val="20"/>
      <w:lang w:val="en-CA" w:eastAsia="en-CA"/>
    </w:rPr>
  </w:style>
  <w:style w:type="paragraph" w:customStyle="1" w:styleId="Contenudetableau">
    <w:name w:val="Contenu de tableau"/>
    <w:basedOn w:val="Normal"/>
    <w:rsid w:val="00D7065D"/>
    <w:pPr>
      <w:widowControl w:val="0"/>
      <w:suppressLineNumbers/>
      <w:suppressAutoHyphens/>
    </w:pPr>
    <w:rPr>
      <w:rFonts w:ascii="Liberation Serif" w:eastAsia="Arial Unicode MS" w:hAnsi="Liberation Serif" w:cs="Arial Unicode MS"/>
      <w:lang w:val="fr-CA" w:eastAsia="zh-CN" w:bidi="hi-IN"/>
    </w:rPr>
  </w:style>
  <w:style w:type="paragraph" w:styleId="Header">
    <w:name w:val="header"/>
    <w:basedOn w:val="Normal"/>
    <w:link w:val="HeaderChar"/>
    <w:uiPriority w:val="99"/>
    <w:unhideWhenUsed/>
    <w:rsid w:val="00CB737A"/>
    <w:pPr>
      <w:tabs>
        <w:tab w:val="center" w:pos="4680"/>
        <w:tab w:val="right" w:pos="9360"/>
      </w:tabs>
    </w:pPr>
  </w:style>
  <w:style w:type="character" w:customStyle="1" w:styleId="HeaderChar">
    <w:name w:val="Header Char"/>
    <w:basedOn w:val="DefaultParagraphFont"/>
    <w:link w:val="Header"/>
    <w:uiPriority w:val="99"/>
    <w:rsid w:val="00CB737A"/>
  </w:style>
  <w:style w:type="paragraph" w:styleId="Footer">
    <w:name w:val="footer"/>
    <w:basedOn w:val="Normal"/>
    <w:link w:val="FooterChar"/>
    <w:uiPriority w:val="99"/>
    <w:unhideWhenUsed/>
    <w:rsid w:val="00CB737A"/>
    <w:pPr>
      <w:tabs>
        <w:tab w:val="center" w:pos="4680"/>
        <w:tab w:val="right" w:pos="9360"/>
      </w:tabs>
    </w:pPr>
  </w:style>
  <w:style w:type="character" w:customStyle="1" w:styleId="FooterChar">
    <w:name w:val="Footer Char"/>
    <w:basedOn w:val="DefaultParagraphFont"/>
    <w:link w:val="Footer"/>
    <w:uiPriority w:val="99"/>
    <w:rsid w:val="00CB737A"/>
  </w:style>
  <w:style w:type="paragraph" w:styleId="BalloonText">
    <w:name w:val="Balloon Text"/>
    <w:basedOn w:val="Normal"/>
    <w:link w:val="BalloonTextChar"/>
    <w:uiPriority w:val="99"/>
    <w:semiHidden/>
    <w:unhideWhenUsed/>
    <w:rsid w:val="00CB737A"/>
    <w:rPr>
      <w:rFonts w:ascii="Tahoma" w:hAnsi="Tahoma" w:cs="Tahoma"/>
      <w:sz w:val="16"/>
      <w:szCs w:val="16"/>
    </w:rPr>
  </w:style>
  <w:style w:type="character" w:customStyle="1" w:styleId="BalloonTextChar">
    <w:name w:val="Balloon Text Char"/>
    <w:basedOn w:val="DefaultParagraphFont"/>
    <w:link w:val="BalloonText"/>
    <w:uiPriority w:val="99"/>
    <w:semiHidden/>
    <w:rsid w:val="00CB737A"/>
    <w:rPr>
      <w:rFonts w:ascii="Tahoma" w:hAnsi="Tahoma" w:cs="Tahoma"/>
      <w:sz w:val="16"/>
      <w:szCs w:val="16"/>
    </w:rPr>
  </w:style>
  <w:style w:type="table" w:styleId="TableGrid">
    <w:name w:val="Table Grid"/>
    <w:basedOn w:val="TableNormal"/>
    <w:uiPriority w:val="59"/>
    <w:rsid w:val="0078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BE"/>
    <w:pPr>
      <w:ind w:left="720"/>
      <w:contextualSpacing/>
    </w:pPr>
  </w:style>
  <w:style w:type="paragraph" w:styleId="HTMLPreformatted">
    <w:name w:val="HTML Preformatted"/>
    <w:basedOn w:val="Normal"/>
    <w:link w:val="HTMLPreformattedChar"/>
    <w:uiPriority w:val="99"/>
    <w:unhideWhenUsed/>
    <w:rsid w:val="00CF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CF096D"/>
    <w:rPr>
      <w:rFonts w:ascii="Courier New" w:eastAsia="Times New Roman" w:hAnsi="Courier New" w:cs="Courier New"/>
      <w:sz w:val="20"/>
      <w:szCs w:val="20"/>
      <w:lang w:val="en-CA" w:eastAsia="en-CA"/>
    </w:rPr>
  </w:style>
  <w:style w:type="paragraph" w:customStyle="1" w:styleId="Contenudetableau">
    <w:name w:val="Contenu de tableau"/>
    <w:basedOn w:val="Normal"/>
    <w:rsid w:val="00D7065D"/>
    <w:pPr>
      <w:widowControl w:val="0"/>
      <w:suppressLineNumbers/>
      <w:suppressAutoHyphens/>
    </w:pPr>
    <w:rPr>
      <w:rFonts w:ascii="Liberation Serif" w:eastAsia="Arial Unicode MS" w:hAnsi="Liberation Serif" w:cs="Arial Unicode MS"/>
      <w:lang w:val="fr-CA" w:eastAsia="zh-CN" w:bidi="hi-IN"/>
    </w:rPr>
  </w:style>
  <w:style w:type="paragraph" w:styleId="Header">
    <w:name w:val="header"/>
    <w:basedOn w:val="Normal"/>
    <w:link w:val="HeaderChar"/>
    <w:uiPriority w:val="99"/>
    <w:unhideWhenUsed/>
    <w:rsid w:val="00CB737A"/>
    <w:pPr>
      <w:tabs>
        <w:tab w:val="center" w:pos="4680"/>
        <w:tab w:val="right" w:pos="9360"/>
      </w:tabs>
    </w:pPr>
  </w:style>
  <w:style w:type="character" w:customStyle="1" w:styleId="HeaderChar">
    <w:name w:val="Header Char"/>
    <w:basedOn w:val="DefaultParagraphFont"/>
    <w:link w:val="Header"/>
    <w:uiPriority w:val="99"/>
    <w:rsid w:val="00CB737A"/>
  </w:style>
  <w:style w:type="paragraph" w:styleId="Footer">
    <w:name w:val="footer"/>
    <w:basedOn w:val="Normal"/>
    <w:link w:val="FooterChar"/>
    <w:uiPriority w:val="99"/>
    <w:unhideWhenUsed/>
    <w:rsid w:val="00CB737A"/>
    <w:pPr>
      <w:tabs>
        <w:tab w:val="center" w:pos="4680"/>
        <w:tab w:val="right" w:pos="9360"/>
      </w:tabs>
    </w:pPr>
  </w:style>
  <w:style w:type="character" w:customStyle="1" w:styleId="FooterChar">
    <w:name w:val="Footer Char"/>
    <w:basedOn w:val="DefaultParagraphFont"/>
    <w:link w:val="Footer"/>
    <w:uiPriority w:val="99"/>
    <w:rsid w:val="00CB737A"/>
  </w:style>
  <w:style w:type="paragraph" w:styleId="BalloonText">
    <w:name w:val="Balloon Text"/>
    <w:basedOn w:val="Normal"/>
    <w:link w:val="BalloonTextChar"/>
    <w:uiPriority w:val="99"/>
    <w:semiHidden/>
    <w:unhideWhenUsed/>
    <w:rsid w:val="00CB737A"/>
    <w:rPr>
      <w:rFonts w:ascii="Tahoma" w:hAnsi="Tahoma" w:cs="Tahoma"/>
      <w:sz w:val="16"/>
      <w:szCs w:val="16"/>
    </w:rPr>
  </w:style>
  <w:style w:type="character" w:customStyle="1" w:styleId="BalloonTextChar">
    <w:name w:val="Balloon Text Char"/>
    <w:basedOn w:val="DefaultParagraphFont"/>
    <w:link w:val="BalloonText"/>
    <w:uiPriority w:val="99"/>
    <w:semiHidden/>
    <w:rsid w:val="00CB737A"/>
    <w:rPr>
      <w:rFonts w:ascii="Tahoma" w:hAnsi="Tahoma" w:cs="Tahoma"/>
      <w:sz w:val="16"/>
      <w:szCs w:val="16"/>
    </w:rPr>
  </w:style>
  <w:style w:type="table" w:styleId="TableGrid">
    <w:name w:val="Table Grid"/>
    <w:basedOn w:val="TableNormal"/>
    <w:uiPriority w:val="59"/>
    <w:rsid w:val="0078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1635">
      <w:bodyDiv w:val="1"/>
      <w:marLeft w:val="0"/>
      <w:marRight w:val="0"/>
      <w:marTop w:val="0"/>
      <w:marBottom w:val="0"/>
      <w:divBdr>
        <w:top w:val="none" w:sz="0" w:space="0" w:color="auto"/>
        <w:left w:val="none" w:sz="0" w:space="0" w:color="auto"/>
        <w:bottom w:val="none" w:sz="0" w:space="0" w:color="auto"/>
        <w:right w:val="none" w:sz="0" w:space="0" w:color="auto"/>
      </w:divBdr>
    </w:div>
    <w:div w:id="179127556">
      <w:bodyDiv w:val="1"/>
      <w:marLeft w:val="0"/>
      <w:marRight w:val="0"/>
      <w:marTop w:val="0"/>
      <w:marBottom w:val="0"/>
      <w:divBdr>
        <w:top w:val="none" w:sz="0" w:space="0" w:color="auto"/>
        <w:left w:val="none" w:sz="0" w:space="0" w:color="auto"/>
        <w:bottom w:val="none" w:sz="0" w:space="0" w:color="auto"/>
        <w:right w:val="none" w:sz="0" w:space="0" w:color="auto"/>
      </w:divBdr>
    </w:div>
    <w:div w:id="558781049">
      <w:bodyDiv w:val="1"/>
      <w:marLeft w:val="0"/>
      <w:marRight w:val="0"/>
      <w:marTop w:val="0"/>
      <w:marBottom w:val="0"/>
      <w:divBdr>
        <w:top w:val="none" w:sz="0" w:space="0" w:color="auto"/>
        <w:left w:val="none" w:sz="0" w:space="0" w:color="auto"/>
        <w:bottom w:val="none" w:sz="0" w:space="0" w:color="auto"/>
        <w:right w:val="none" w:sz="0" w:space="0" w:color="auto"/>
      </w:divBdr>
    </w:div>
    <w:div w:id="590620732">
      <w:bodyDiv w:val="1"/>
      <w:marLeft w:val="0"/>
      <w:marRight w:val="0"/>
      <w:marTop w:val="0"/>
      <w:marBottom w:val="0"/>
      <w:divBdr>
        <w:top w:val="none" w:sz="0" w:space="0" w:color="auto"/>
        <w:left w:val="none" w:sz="0" w:space="0" w:color="auto"/>
        <w:bottom w:val="none" w:sz="0" w:space="0" w:color="auto"/>
        <w:right w:val="none" w:sz="0" w:space="0" w:color="auto"/>
      </w:divBdr>
    </w:div>
    <w:div w:id="595947431">
      <w:bodyDiv w:val="1"/>
      <w:marLeft w:val="0"/>
      <w:marRight w:val="0"/>
      <w:marTop w:val="0"/>
      <w:marBottom w:val="0"/>
      <w:divBdr>
        <w:top w:val="none" w:sz="0" w:space="0" w:color="auto"/>
        <w:left w:val="none" w:sz="0" w:space="0" w:color="auto"/>
        <w:bottom w:val="none" w:sz="0" w:space="0" w:color="auto"/>
        <w:right w:val="none" w:sz="0" w:space="0" w:color="auto"/>
      </w:divBdr>
    </w:div>
    <w:div w:id="634288780">
      <w:bodyDiv w:val="1"/>
      <w:marLeft w:val="0"/>
      <w:marRight w:val="0"/>
      <w:marTop w:val="0"/>
      <w:marBottom w:val="0"/>
      <w:divBdr>
        <w:top w:val="none" w:sz="0" w:space="0" w:color="auto"/>
        <w:left w:val="none" w:sz="0" w:space="0" w:color="auto"/>
        <w:bottom w:val="none" w:sz="0" w:space="0" w:color="auto"/>
        <w:right w:val="none" w:sz="0" w:space="0" w:color="auto"/>
      </w:divBdr>
    </w:div>
    <w:div w:id="718746666">
      <w:bodyDiv w:val="1"/>
      <w:marLeft w:val="0"/>
      <w:marRight w:val="0"/>
      <w:marTop w:val="0"/>
      <w:marBottom w:val="0"/>
      <w:divBdr>
        <w:top w:val="none" w:sz="0" w:space="0" w:color="auto"/>
        <w:left w:val="none" w:sz="0" w:space="0" w:color="auto"/>
        <w:bottom w:val="none" w:sz="0" w:space="0" w:color="auto"/>
        <w:right w:val="none" w:sz="0" w:space="0" w:color="auto"/>
      </w:divBdr>
    </w:div>
    <w:div w:id="762266401">
      <w:bodyDiv w:val="1"/>
      <w:marLeft w:val="0"/>
      <w:marRight w:val="0"/>
      <w:marTop w:val="0"/>
      <w:marBottom w:val="0"/>
      <w:divBdr>
        <w:top w:val="none" w:sz="0" w:space="0" w:color="auto"/>
        <w:left w:val="none" w:sz="0" w:space="0" w:color="auto"/>
        <w:bottom w:val="none" w:sz="0" w:space="0" w:color="auto"/>
        <w:right w:val="none" w:sz="0" w:space="0" w:color="auto"/>
      </w:divBdr>
    </w:div>
    <w:div w:id="838271921">
      <w:bodyDiv w:val="1"/>
      <w:marLeft w:val="0"/>
      <w:marRight w:val="0"/>
      <w:marTop w:val="0"/>
      <w:marBottom w:val="0"/>
      <w:divBdr>
        <w:top w:val="none" w:sz="0" w:space="0" w:color="auto"/>
        <w:left w:val="none" w:sz="0" w:space="0" w:color="auto"/>
        <w:bottom w:val="none" w:sz="0" w:space="0" w:color="auto"/>
        <w:right w:val="none" w:sz="0" w:space="0" w:color="auto"/>
      </w:divBdr>
    </w:div>
    <w:div w:id="944652730">
      <w:bodyDiv w:val="1"/>
      <w:marLeft w:val="0"/>
      <w:marRight w:val="0"/>
      <w:marTop w:val="0"/>
      <w:marBottom w:val="0"/>
      <w:divBdr>
        <w:top w:val="none" w:sz="0" w:space="0" w:color="auto"/>
        <w:left w:val="none" w:sz="0" w:space="0" w:color="auto"/>
        <w:bottom w:val="none" w:sz="0" w:space="0" w:color="auto"/>
        <w:right w:val="none" w:sz="0" w:space="0" w:color="auto"/>
      </w:divBdr>
    </w:div>
    <w:div w:id="1471704072">
      <w:bodyDiv w:val="1"/>
      <w:marLeft w:val="0"/>
      <w:marRight w:val="0"/>
      <w:marTop w:val="0"/>
      <w:marBottom w:val="0"/>
      <w:divBdr>
        <w:top w:val="none" w:sz="0" w:space="0" w:color="auto"/>
        <w:left w:val="none" w:sz="0" w:space="0" w:color="auto"/>
        <w:bottom w:val="none" w:sz="0" w:space="0" w:color="auto"/>
        <w:right w:val="none" w:sz="0" w:space="0" w:color="auto"/>
      </w:divBdr>
    </w:div>
    <w:div w:id="1503355118">
      <w:bodyDiv w:val="1"/>
      <w:marLeft w:val="0"/>
      <w:marRight w:val="0"/>
      <w:marTop w:val="0"/>
      <w:marBottom w:val="0"/>
      <w:divBdr>
        <w:top w:val="none" w:sz="0" w:space="0" w:color="auto"/>
        <w:left w:val="none" w:sz="0" w:space="0" w:color="auto"/>
        <w:bottom w:val="none" w:sz="0" w:space="0" w:color="auto"/>
        <w:right w:val="none" w:sz="0" w:space="0" w:color="auto"/>
      </w:divBdr>
      <w:divsChild>
        <w:div w:id="188298066">
          <w:marLeft w:val="0"/>
          <w:marRight w:val="0"/>
          <w:marTop w:val="0"/>
          <w:marBottom w:val="0"/>
          <w:divBdr>
            <w:top w:val="none" w:sz="0" w:space="0" w:color="auto"/>
            <w:left w:val="none" w:sz="0" w:space="0" w:color="auto"/>
            <w:bottom w:val="none" w:sz="0" w:space="0" w:color="auto"/>
            <w:right w:val="none" w:sz="0" w:space="0" w:color="auto"/>
          </w:divBdr>
          <w:divsChild>
            <w:div w:id="643700875">
              <w:marLeft w:val="0"/>
              <w:marRight w:val="0"/>
              <w:marTop w:val="0"/>
              <w:marBottom w:val="0"/>
              <w:divBdr>
                <w:top w:val="none" w:sz="0" w:space="0" w:color="auto"/>
                <w:left w:val="none" w:sz="0" w:space="0" w:color="auto"/>
                <w:bottom w:val="none" w:sz="0" w:space="0" w:color="auto"/>
                <w:right w:val="none" w:sz="0" w:space="0" w:color="auto"/>
              </w:divBdr>
              <w:divsChild>
                <w:div w:id="3106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39239">
      <w:bodyDiv w:val="1"/>
      <w:marLeft w:val="0"/>
      <w:marRight w:val="0"/>
      <w:marTop w:val="0"/>
      <w:marBottom w:val="0"/>
      <w:divBdr>
        <w:top w:val="none" w:sz="0" w:space="0" w:color="auto"/>
        <w:left w:val="none" w:sz="0" w:space="0" w:color="auto"/>
        <w:bottom w:val="none" w:sz="0" w:space="0" w:color="auto"/>
        <w:right w:val="none" w:sz="0" w:space="0" w:color="auto"/>
      </w:divBdr>
    </w:div>
    <w:div w:id="1727682969">
      <w:bodyDiv w:val="1"/>
      <w:marLeft w:val="0"/>
      <w:marRight w:val="0"/>
      <w:marTop w:val="0"/>
      <w:marBottom w:val="0"/>
      <w:divBdr>
        <w:top w:val="none" w:sz="0" w:space="0" w:color="auto"/>
        <w:left w:val="none" w:sz="0" w:space="0" w:color="auto"/>
        <w:bottom w:val="none" w:sz="0" w:space="0" w:color="auto"/>
        <w:right w:val="none" w:sz="0" w:space="0" w:color="auto"/>
      </w:divBdr>
    </w:div>
    <w:div w:id="1807698660">
      <w:bodyDiv w:val="1"/>
      <w:marLeft w:val="0"/>
      <w:marRight w:val="0"/>
      <w:marTop w:val="0"/>
      <w:marBottom w:val="0"/>
      <w:divBdr>
        <w:top w:val="none" w:sz="0" w:space="0" w:color="auto"/>
        <w:left w:val="none" w:sz="0" w:space="0" w:color="auto"/>
        <w:bottom w:val="none" w:sz="0" w:space="0" w:color="auto"/>
        <w:right w:val="none" w:sz="0" w:space="0" w:color="auto"/>
      </w:divBdr>
      <w:divsChild>
        <w:div w:id="1163543700">
          <w:marLeft w:val="0"/>
          <w:marRight w:val="0"/>
          <w:marTop w:val="0"/>
          <w:marBottom w:val="0"/>
          <w:divBdr>
            <w:top w:val="none" w:sz="0" w:space="0" w:color="auto"/>
            <w:left w:val="none" w:sz="0" w:space="0" w:color="auto"/>
            <w:bottom w:val="none" w:sz="0" w:space="0" w:color="auto"/>
            <w:right w:val="none" w:sz="0" w:space="0" w:color="auto"/>
          </w:divBdr>
        </w:div>
      </w:divsChild>
    </w:div>
    <w:div w:id="1880895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E2EE-F50B-4A23-8481-6957C457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universe</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Urbaniak</dc:creator>
  <cp:lastModifiedBy>D Robertson</cp:lastModifiedBy>
  <cp:revision>14</cp:revision>
  <dcterms:created xsi:type="dcterms:W3CDTF">2016-02-27T15:50:00Z</dcterms:created>
  <dcterms:modified xsi:type="dcterms:W3CDTF">2016-02-29T02:51:00Z</dcterms:modified>
</cp:coreProperties>
</file>